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99" w:rsidRDefault="00651499">
      <w:pPr>
        <w:widowControl w:val="0"/>
        <w:autoSpaceDE w:val="0"/>
        <w:autoSpaceDN w:val="0"/>
        <w:adjustRightInd w:val="0"/>
        <w:spacing w:after="0" w:line="240" w:lineRule="auto"/>
        <w:jc w:val="both"/>
        <w:outlineLvl w:val="0"/>
        <w:rPr>
          <w:rFonts w:ascii="Calibri" w:hAnsi="Calibri" w:cs="Calibri"/>
        </w:rPr>
      </w:pPr>
    </w:p>
    <w:p w:rsidR="00651499" w:rsidRDefault="00651499">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651499" w:rsidRDefault="00651499">
      <w:pPr>
        <w:widowControl w:val="0"/>
        <w:autoSpaceDE w:val="0"/>
        <w:autoSpaceDN w:val="0"/>
        <w:adjustRightInd w:val="0"/>
        <w:spacing w:after="0" w:line="240" w:lineRule="auto"/>
        <w:jc w:val="center"/>
        <w:rPr>
          <w:rFonts w:ascii="Calibri" w:hAnsi="Calibri" w:cs="Calibri"/>
          <w:b/>
          <w:bCs/>
        </w:rPr>
      </w:pP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мая 2011 г. N 354</w:t>
      </w:r>
    </w:p>
    <w:p w:rsidR="00651499" w:rsidRDefault="00651499">
      <w:pPr>
        <w:widowControl w:val="0"/>
        <w:autoSpaceDE w:val="0"/>
        <w:autoSpaceDN w:val="0"/>
        <w:adjustRightInd w:val="0"/>
        <w:spacing w:after="0" w:line="240" w:lineRule="auto"/>
        <w:jc w:val="center"/>
        <w:rPr>
          <w:rFonts w:ascii="Calibri" w:hAnsi="Calibri" w:cs="Calibri"/>
          <w:b/>
          <w:bCs/>
        </w:rPr>
      </w:pP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ПРЕДОСТАВЛЕНИИ КОММУНАЛЬНЫХ УСЛУГ</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СОБСТВЕННИКАМ И ПОЛЬЗОВАТЕЛЯМ ПОМЕЩЕНИЙ В МНОГОКВАРТИРНЫХ</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ДОМАХ И ЖИЛЫХ ДОМОВ</w:t>
      </w:r>
    </w:p>
    <w:p w:rsidR="00651499" w:rsidRDefault="00651499">
      <w:pPr>
        <w:widowControl w:val="0"/>
        <w:autoSpaceDE w:val="0"/>
        <w:autoSpaceDN w:val="0"/>
        <w:adjustRightInd w:val="0"/>
        <w:spacing w:after="0" w:line="240" w:lineRule="auto"/>
        <w:jc w:val="center"/>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04.05.2012 </w:t>
      </w:r>
      <w:hyperlink r:id="rId4" w:history="1">
        <w:r>
          <w:rPr>
            <w:rFonts w:ascii="Calibri" w:hAnsi="Calibri" w:cs="Calibri"/>
            <w:color w:val="0000FF"/>
          </w:rPr>
          <w:t>N 442</w:t>
        </w:r>
      </w:hyperlink>
      <w:r>
        <w:rPr>
          <w:rFonts w:ascii="Calibri" w:hAnsi="Calibri" w:cs="Calibri"/>
        </w:rPr>
        <w:t>,</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27.08.2012 </w:t>
      </w:r>
      <w:hyperlink r:id="rId5" w:history="1">
        <w:r>
          <w:rPr>
            <w:rFonts w:ascii="Calibri" w:hAnsi="Calibri" w:cs="Calibri"/>
            <w:color w:val="0000FF"/>
          </w:rPr>
          <w:t>N 857</w:t>
        </w:r>
      </w:hyperlink>
      <w:r>
        <w:rPr>
          <w:rFonts w:ascii="Calibri" w:hAnsi="Calibri" w:cs="Calibri"/>
        </w:rPr>
        <w:t xml:space="preserve">, от 16.04.2013 </w:t>
      </w:r>
      <w:hyperlink r:id="rId6" w:history="1">
        <w:r>
          <w:rPr>
            <w:rFonts w:ascii="Calibri" w:hAnsi="Calibri" w:cs="Calibri"/>
            <w:color w:val="0000FF"/>
          </w:rPr>
          <w:t>N 344</w:t>
        </w:r>
      </w:hyperlink>
      <w:r>
        <w:rPr>
          <w:rFonts w:ascii="Calibri" w:hAnsi="Calibri" w:cs="Calibri"/>
        </w:rPr>
        <w:t xml:space="preserve">, от 14.05.2013 </w:t>
      </w:r>
      <w:hyperlink r:id="rId7" w:history="1">
        <w:r>
          <w:rPr>
            <w:rFonts w:ascii="Calibri" w:hAnsi="Calibri" w:cs="Calibri"/>
            <w:color w:val="0000FF"/>
          </w:rPr>
          <w:t>N 410</w:t>
        </w:r>
      </w:hyperlink>
      <w:r>
        <w:rPr>
          <w:rFonts w:ascii="Calibri" w:hAnsi="Calibri" w:cs="Calibri"/>
        </w:rPr>
        <w:t>,</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8" w:history="1">
        <w:r>
          <w:rPr>
            <w:rFonts w:ascii="Calibri" w:hAnsi="Calibri" w:cs="Calibri"/>
            <w:color w:val="0000FF"/>
          </w:rPr>
          <w:t>N 614</w:t>
        </w:r>
      </w:hyperlink>
      <w:r>
        <w:rPr>
          <w:rFonts w:ascii="Calibri" w:hAnsi="Calibri" w:cs="Calibri"/>
        </w:rPr>
        <w:t>,</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9" w:history="1">
        <w:r>
          <w:rPr>
            <w:rFonts w:ascii="Calibri" w:hAnsi="Calibri" w:cs="Calibri"/>
            <w:color w:val="0000FF"/>
          </w:rPr>
          <w:t>Определением</w:t>
        </w:r>
      </w:hyperlink>
      <w:r>
        <w:rPr>
          <w:rFonts w:ascii="Calibri" w:hAnsi="Calibri" w:cs="Calibri"/>
        </w:rPr>
        <w:t xml:space="preserve"> Верховного Суда РФ</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19.03.2013 N АПЛ13-82, </w:t>
      </w:r>
      <w:hyperlink r:id="rId10" w:history="1">
        <w:r>
          <w:rPr>
            <w:rFonts w:ascii="Calibri" w:hAnsi="Calibri" w:cs="Calibri"/>
            <w:color w:val="0000FF"/>
          </w:rPr>
          <w:t>Решением</w:t>
        </w:r>
      </w:hyperlink>
      <w:r>
        <w:rPr>
          <w:rFonts w:ascii="Calibri" w:hAnsi="Calibri" w:cs="Calibri"/>
        </w:rPr>
        <w:t xml:space="preserve"> Верховного Суда РФ</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от 31.05.2013 N АКПИ13-394)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со </w:t>
      </w:r>
      <w:hyperlink r:id="rId11" w:history="1">
        <w:r>
          <w:rPr>
            <w:rFonts w:ascii="Calibri" w:hAnsi="Calibri" w:cs="Calibri"/>
            <w:color w:val="0000FF"/>
          </w:rPr>
          <w:t>статьей 157</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651499" w:rsidRDefault="00651499">
      <w:pPr>
        <w:widowControl w:val="0"/>
        <w:autoSpaceDE w:val="0"/>
        <w:autoSpaceDN w:val="0"/>
        <w:adjustRightInd w:val="0"/>
        <w:spacing w:after="0" w:line="240" w:lineRule="auto"/>
        <w:ind w:firstLine="540"/>
        <w:jc w:val="both"/>
        <w:rPr>
          <w:rFonts w:ascii="Calibri" w:hAnsi="Calibri" w:cs="Calibri"/>
        </w:rPr>
      </w:pPr>
      <w:hyperlink w:anchor="Par65" w:history="1">
        <w:r>
          <w:rPr>
            <w:rFonts w:ascii="Calibri" w:hAnsi="Calibri" w:cs="Calibri"/>
            <w:color w:val="0000FF"/>
          </w:rPr>
          <w:t>Правила</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651499" w:rsidRDefault="00651499">
      <w:pPr>
        <w:widowControl w:val="0"/>
        <w:autoSpaceDE w:val="0"/>
        <w:autoSpaceDN w:val="0"/>
        <w:adjustRightInd w:val="0"/>
        <w:spacing w:after="0" w:line="240" w:lineRule="auto"/>
        <w:ind w:firstLine="540"/>
        <w:jc w:val="both"/>
        <w:rPr>
          <w:rFonts w:ascii="Calibri" w:hAnsi="Calibri" w:cs="Calibri"/>
        </w:rPr>
      </w:pPr>
      <w:hyperlink w:anchor="Par1543" w:history="1">
        <w:r>
          <w:rPr>
            <w:rFonts w:ascii="Calibri" w:hAnsi="Calibri" w:cs="Calibri"/>
            <w:color w:val="0000FF"/>
          </w:rPr>
          <w:t>изменения</w:t>
        </w:r>
      </w:hyperlink>
      <w:r>
        <w:rPr>
          <w:rFonts w:ascii="Calibri" w:hAnsi="Calibri" w:cs="Calibri"/>
        </w:rPr>
        <w:t>, которые вносятся в Постановления Правительства Российской Федерации по вопросам предоставления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w:t>
      </w:r>
      <w:hyperlink w:anchor="Par65" w:history="1">
        <w:r>
          <w:rPr>
            <w:rFonts w:ascii="Calibri" w:hAnsi="Calibri" w:cs="Calibri"/>
            <w:color w:val="0000FF"/>
          </w:rPr>
          <w:t>Правила</w:t>
        </w:r>
      </w:hyperlink>
      <w:r>
        <w:rPr>
          <w:rFonts w:ascii="Calibri" w:hAnsi="Calibri" w:cs="Calibri"/>
        </w:rPr>
        <w:t>, утвержденные настоящим Постановлением: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65" w:history="1">
        <w:r>
          <w:rPr>
            <w:rFonts w:ascii="Calibri" w:hAnsi="Calibri" w:cs="Calibri"/>
            <w:color w:val="0000FF"/>
          </w:rPr>
          <w:t>Правил</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12" w:history="1">
        <w:r>
          <w:rPr>
            <w:rFonts w:ascii="Calibri" w:hAnsi="Calibri" w:cs="Calibri"/>
            <w:color w:val="0000FF"/>
          </w:rPr>
          <w:t>Правилами</w:t>
        </w:r>
      </w:hyperlink>
      <w:r>
        <w:rPr>
          <w:rFonts w:ascii="Calibri" w:hAnsi="Calibri" w:cs="Calibri"/>
        </w:rP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вступают в силу по истечении 2 месяцев со дня вступления в силу изменений, которые вносятся в </w:t>
      </w:r>
      <w:hyperlink r:id="rId13"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Установить, что разъяснения по применению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регионального развития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регионального развития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4" w:history="1">
        <w:r>
          <w:rPr>
            <w:rFonts w:ascii="Calibri" w:hAnsi="Calibri" w:cs="Calibri"/>
            <w:color w:val="0000FF"/>
          </w:rPr>
          <w:t>Правил</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5" w:history="1">
        <w:r>
          <w:rPr>
            <w:rFonts w:ascii="Calibri" w:hAnsi="Calibri" w:cs="Calibri"/>
            <w:color w:val="0000FF"/>
          </w:rPr>
          <w:t>основных положений</w:t>
        </w:r>
      </w:hyperlink>
      <w:r>
        <w:rPr>
          <w:rFonts w:ascii="Calibri" w:hAnsi="Calibri" w:cs="Calibri"/>
        </w:rP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3-месячный срок: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по согласованию с Федеральной службой по тарифам примерную </w:t>
      </w:r>
      <w:hyperlink r:id="rId16" w:history="1">
        <w:r>
          <w:rPr>
            <w:rFonts w:ascii="Calibri" w:hAnsi="Calibri" w:cs="Calibri"/>
            <w:color w:val="0000FF"/>
          </w:rPr>
          <w:t>форму</w:t>
        </w:r>
      </w:hyperlink>
      <w:r>
        <w:rPr>
          <w:rFonts w:ascii="Calibri" w:hAnsi="Calibri" w:cs="Calibri"/>
        </w:rPr>
        <w:t xml:space="preserve"> платежного документа для внесения платы за содержание и ремонт жилого помещения и предоставление коммунальных услуг, а также методические </w:t>
      </w:r>
      <w:hyperlink r:id="rId17" w:history="1">
        <w:r>
          <w:rPr>
            <w:rFonts w:ascii="Calibri" w:hAnsi="Calibri" w:cs="Calibri"/>
            <w:color w:val="0000FF"/>
          </w:rPr>
          <w:t>рекомендации</w:t>
        </w:r>
      </w:hyperlink>
      <w:r>
        <w:rPr>
          <w:rFonts w:ascii="Calibri" w:hAnsi="Calibri" w:cs="Calibri"/>
        </w:rPr>
        <w:t xml:space="preserve"> по ее заполнению;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 по согласованию с Федеральной антимонопольной службой примерные условия договора управления многоквартирным домом;</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которые вносятся в Правила установления и определения нормативов </w:t>
      </w:r>
      <w:r>
        <w:rPr>
          <w:rFonts w:ascii="Calibri" w:hAnsi="Calibri" w:cs="Calibri"/>
        </w:rPr>
        <w:lastRenderedPageBreak/>
        <w:t xml:space="preserve">потребления коммунальных услуг, утверждены </w:t>
      </w:r>
      <w:hyperlink r:id="rId18" w:history="1">
        <w:r>
          <w:rPr>
            <w:rFonts w:ascii="Calibri" w:hAnsi="Calibri" w:cs="Calibri"/>
            <w:color w:val="0000FF"/>
          </w:rPr>
          <w:t>Постановлением</w:t>
        </w:r>
      </w:hyperlink>
      <w:r>
        <w:rPr>
          <w:rFonts w:ascii="Calibri" w:hAnsi="Calibri" w:cs="Calibri"/>
        </w:rPr>
        <w:t xml:space="preserve"> Правительства РФ от 28 марта 2012 г. N 258 и </w:t>
      </w:r>
      <w:hyperlink r:id="rId19" w:history="1">
        <w:r>
          <w:rPr>
            <w:rFonts w:ascii="Calibri" w:hAnsi="Calibri" w:cs="Calibri"/>
            <w:color w:val="0000FF"/>
          </w:rPr>
          <w:t>вступили</w:t>
        </w:r>
      </w:hyperlink>
      <w:r>
        <w:rPr>
          <w:rFonts w:ascii="Calibri" w:hAnsi="Calibri" w:cs="Calibri"/>
        </w:rPr>
        <w:t xml:space="preserve"> в силу с 1 июля 2012 года.</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0" w:name="Par35"/>
      <w:bookmarkEnd w:id="0"/>
      <w:r>
        <w:rPr>
          <w:rFonts w:ascii="Calibri" w:hAnsi="Calibri" w:cs="Calibri"/>
        </w:rP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20"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5-месячный срок утвердить по согласованию с Министерством экономического развития Российской Федерации </w:t>
      </w:r>
      <w:hyperlink r:id="rId21" w:history="1">
        <w:r>
          <w:rPr>
            <w:rFonts w:ascii="Calibri" w:hAnsi="Calibri" w:cs="Calibri"/>
            <w:color w:val="0000FF"/>
          </w:rPr>
          <w:t>примерные условия</w:t>
        </w:r>
      </w:hyperlink>
      <w:r>
        <w:rPr>
          <w:rFonts w:ascii="Calibri" w:hAnsi="Calibri" w:cs="Calibri"/>
        </w:rP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6-месячный срок утвердить </w:t>
      </w:r>
      <w:hyperlink r:id="rId22"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23" w:history="1">
        <w:r>
          <w:rPr>
            <w:rFonts w:ascii="Calibri" w:hAnsi="Calibri" w:cs="Calibri"/>
            <w:color w:val="0000FF"/>
          </w:rPr>
          <w:t>форму</w:t>
        </w:r>
      </w:hyperlink>
      <w:r>
        <w:rPr>
          <w:rFonts w:ascii="Calibri" w:hAnsi="Calibri" w:cs="Calibri"/>
        </w:rPr>
        <w:t xml:space="preserve"> акта обследования на предмет установления наличия (отсутствия) технической возможности установки таких приборов учета и </w:t>
      </w:r>
      <w:hyperlink r:id="rId24" w:history="1">
        <w:r>
          <w:rPr>
            <w:rFonts w:ascii="Calibri" w:hAnsi="Calibri" w:cs="Calibri"/>
            <w:color w:val="0000FF"/>
          </w:rPr>
          <w:t>порядок</w:t>
        </w:r>
      </w:hyperlink>
      <w:r>
        <w:rPr>
          <w:rFonts w:ascii="Calibri" w:hAnsi="Calibri" w:cs="Calibri"/>
        </w:rPr>
        <w:t xml:space="preserve"> ее заполнения.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25" w:history="1">
        <w:r>
          <w:rPr>
            <w:rFonts w:ascii="Calibri" w:hAnsi="Calibri" w:cs="Calibri"/>
            <w:color w:val="0000FF"/>
          </w:rPr>
          <w:t>Правила</w:t>
        </w:r>
      </w:hyperlink>
      <w:r>
        <w:rPr>
          <w:rFonts w:ascii="Calibri" w:hAnsi="Calibri" w:cs="Calibri"/>
        </w:rPr>
        <w:t xml:space="preserve"> установления и определения нормативов потребления коммунальных услуг, указанных в </w:t>
      </w:r>
      <w:hyperlink w:anchor="Par35" w:history="1">
        <w:r>
          <w:rPr>
            <w:rFonts w:ascii="Calibri" w:hAnsi="Calibri" w:cs="Calibri"/>
            <w:color w:val="0000FF"/>
          </w:rPr>
          <w:t>абзаце четвертом подпункта "б" пункта 4</w:t>
        </w:r>
      </w:hyperlink>
      <w:r>
        <w:rPr>
          <w:rFonts w:ascii="Calibri" w:hAnsi="Calibri" w:cs="Calibri"/>
        </w:rPr>
        <w:t xml:space="preserve"> настоящего Постановления.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Признать утратившими силу со дня вступления в силу </w:t>
      </w:r>
      <w:hyperlink w:anchor="Par65" w:history="1">
        <w:r>
          <w:rPr>
            <w:rFonts w:ascii="Calibri" w:hAnsi="Calibri" w:cs="Calibri"/>
            <w:color w:val="0000FF"/>
          </w:rPr>
          <w:t>Правил</w:t>
        </w:r>
      </w:hyperlink>
      <w:r>
        <w:rPr>
          <w:rFonts w:ascii="Calibri" w:hAnsi="Calibri" w:cs="Calibri"/>
        </w:rPr>
        <w:t>, утвержденных настоящим Постановлением:</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7" w:history="1">
        <w:r>
          <w:rPr>
            <w:rFonts w:ascii="Calibri" w:hAnsi="Calibri" w:cs="Calibri"/>
            <w:color w:val="0000FF"/>
          </w:rPr>
          <w:t>пунктов 15</w:t>
        </w:r>
      </w:hyperlink>
      <w:r>
        <w:rPr>
          <w:rFonts w:ascii="Calibri" w:hAnsi="Calibri" w:cs="Calibri"/>
        </w:rPr>
        <w:t xml:space="preserve"> - </w:t>
      </w:r>
      <w:hyperlink r:id="rId28" w:history="1">
        <w:r>
          <w:rPr>
            <w:rFonts w:ascii="Calibri" w:hAnsi="Calibri" w:cs="Calibri"/>
            <w:color w:val="0000FF"/>
          </w:rPr>
          <w:t>28 Правил</w:t>
        </w:r>
      </w:hyperlink>
      <w:r>
        <w:rPr>
          <w:rFonts w:ascii="Calibri" w:hAnsi="Calibri" w:cs="Calibri"/>
        </w:rP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9" w:history="1">
        <w:r>
          <w:rPr>
            <w:rFonts w:ascii="Calibri" w:hAnsi="Calibri" w:cs="Calibri"/>
            <w:color w:val="0000FF"/>
          </w:rPr>
          <w:t>пунктов 1</w:t>
        </w:r>
      </w:hyperlink>
      <w:r>
        <w:rPr>
          <w:rFonts w:ascii="Calibri" w:hAnsi="Calibri" w:cs="Calibri"/>
        </w:rPr>
        <w:t xml:space="preserve"> - </w:t>
      </w:r>
      <w:hyperlink r:id="rId30" w:history="1">
        <w:r>
          <w:rPr>
            <w:rFonts w:ascii="Calibri" w:hAnsi="Calibri" w:cs="Calibri"/>
            <w:color w:val="0000FF"/>
          </w:rPr>
          <w:t>4 приложения N 2</w:t>
        </w:r>
      </w:hyperlink>
      <w:r>
        <w:rPr>
          <w:rFonts w:ascii="Calibri" w:hAnsi="Calibri" w:cs="Calibri"/>
        </w:rPr>
        <w:t xml:space="preserve"> к указанным Правилам (в части, касающейся порядка расчета размера платы за коммунальную услугу по отоплению), которые утрачивают силу с 1 января 2015 г.;</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пункт 3</w:t>
        </w:r>
      </w:hyperlink>
      <w:r>
        <w:rPr>
          <w:rFonts w:ascii="Calibri" w:hAnsi="Calibri" w:cs="Calibri"/>
        </w:rP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пункт 5</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651499" w:rsidRDefault="00651499">
      <w:pPr>
        <w:widowControl w:val="0"/>
        <w:autoSpaceDE w:val="0"/>
        <w:autoSpaceDN w:val="0"/>
        <w:adjustRightInd w:val="0"/>
        <w:spacing w:after="0" w:line="240" w:lineRule="auto"/>
        <w:jc w:val="right"/>
        <w:rPr>
          <w:rFonts w:ascii="Calibri" w:hAnsi="Calibri" w:cs="Calibri"/>
        </w:rPr>
      </w:pPr>
    </w:p>
    <w:p w:rsidR="00651499" w:rsidRDefault="00651499">
      <w:pPr>
        <w:widowControl w:val="0"/>
        <w:autoSpaceDE w:val="0"/>
        <w:autoSpaceDN w:val="0"/>
        <w:adjustRightInd w:val="0"/>
        <w:spacing w:after="0" w:line="240" w:lineRule="auto"/>
        <w:jc w:val="right"/>
        <w:rPr>
          <w:rFonts w:ascii="Calibri" w:hAnsi="Calibri" w:cs="Calibri"/>
        </w:rPr>
      </w:pPr>
    </w:p>
    <w:p w:rsidR="00651499" w:rsidRDefault="00651499">
      <w:pPr>
        <w:widowControl w:val="0"/>
        <w:autoSpaceDE w:val="0"/>
        <w:autoSpaceDN w:val="0"/>
        <w:adjustRightInd w:val="0"/>
        <w:spacing w:after="0" w:line="240" w:lineRule="auto"/>
        <w:jc w:val="right"/>
        <w:rPr>
          <w:rFonts w:ascii="Calibri" w:hAnsi="Calibri" w:cs="Calibri"/>
        </w:rPr>
      </w:pPr>
    </w:p>
    <w:p w:rsidR="00651499" w:rsidRDefault="00651499">
      <w:pPr>
        <w:widowControl w:val="0"/>
        <w:autoSpaceDE w:val="0"/>
        <w:autoSpaceDN w:val="0"/>
        <w:adjustRightInd w:val="0"/>
        <w:spacing w:after="0" w:line="240" w:lineRule="auto"/>
        <w:jc w:val="right"/>
        <w:rPr>
          <w:rFonts w:ascii="Calibri" w:hAnsi="Calibri" w:cs="Calibri"/>
        </w:rPr>
      </w:pPr>
    </w:p>
    <w:p w:rsidR="00651499" w:rsidRDefault="00651499">
      <w:pPr>
        <w:widowControl w:val="0"/>
        <w:autoSpaceDE w:val="0"/>
        <w:autoSpaceDN w:val="0"/>
        <w:adjustRightInd w:val="0"/>
        <w:spacing w:after="0" w:line="240" w:lineRule="auto"/>
        <w:jc w:val="right"/>
        <w:rPr>
          <w:rFonts w:ascii="Calibri" w:hAnsi="Calibri" w:cs="Calibri"/>
        </w:rPr>
      </w:pPr>
    </w:p>
    <w:p w:rsidR="00651499" w:rsidRDefault="0065149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особенностях применения в 2012 - 2014 годах Правил, утвержденных данным документом, см. Постановление Правительства РФ от 27.08.2012 N 857.</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jc w:val="center"/>
        <w:rPr>
          <w:rFonts w:ascii="Calibri" w:hAnsi="Calibri" w:cs="Calibri"/>
          <w:b/>
          <w:bCs/>
        </w:rPr>
      </w:pPr>
      <w:bookmarkStart w:id="1" w:name="Par65"/>
      <w:bookmarkEnd w:id="1"/>
      <w:r>
        <w:rPr>
          <w:rFonts w:ascii="Calibri" w:hAnsi="Calibri" w:cs="Calibri"/>
          <w:b/>
          <w:bCs/>
        </w:rPr>
        <w:t>ПРАВИЛА</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КОММУНАЛЬНЫХ УСЛУГ СОБСТВЕННИКАМ</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ПОЛЬЗОВАТЕЛЯМ ПОМЕЩЕНИЙ В МНОГОКВАРТИРНЫХ ДОМАХ</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ЖИЛЫХ ДОМОВ</w:t>
      </w:r>
    </w:p>
    <w:p w:rsidR="00651499" w:rsidRDefault="00651499">
      <w:pPr>
        <w:widowControl w:val="0"/>
        <w:autoSpaceDE w:val="0"/>
        <w:autoSpaceDN w:val="0"/>
        <w:adjustRightInd w:val="0"/>
        <w:spacing w:after="0" w:line="240" w:lineRule="auto"/>
        <w:jc w:val="center"/>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27.08.2012 </w:t>
      </w:r>
      <w:hyperlink r:id="rId34" w:history="1">
        <w:r>
          <w:rPr>
            <w:rFonts w:ascii="Calibri" w:hAnsi="Calibri" w:cs="Calibri"/>
            <w:color w:val="0000FF"/>
          </w:rPr>
          <w:t>N 857</w:t>
        </w:r>
      </w:hyperlink>
      <w:r>
        <w:rPr>
          <w:rFonts w:ascii="Calibri" w:hAnsi="Calibri" w:cs="Calibri"/>
        </w:rPr>
        <w:t>,</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16.04.2013 </w:t>
      </w:r>
      <w:hyperlink r:id="rId35" w:history="1">
        <w:r>
          <w:rPr>
            <w:rFonts w:ascii="Calibri" w:hAnsi="Calibri" w:cs="Calibri"/>
            <w:color w:val="0000FF"/>
          </w:rPr>
          <w:t>N 344</w:t>
        </w:r>
      </w:hyperlink>
      <w:r>
        <w:rPr>
          <w:rFonts w:ascii="Calibri" w:hAnsi="Calibri" w:cs="Calibri"/>
        </w:rPr>
        <w:t xml:space="preserve">, от 14.05.2013 </w:t>
      </w:r>
      <w:hyperlink r:id="rId36" w:history="1">
        <w:r>
          <w:rPr>
            <w:rFonts w:ascii="Calibri" w:hAnsi="Calibri" w:cs="Calibri"/>
            <w:color w:val="0000FF"/>
          </w:rPr>
          <w:t>N 410</w:t>
        </w:r>
      </w:hyperlink>
      <w:r>
        <w:rPr>
          <w:rFonts w:ascii="Calibri" w:hAnsi="Calibri" w:cs="Calibri"/>
        </w:rPr>
        <w:t>,</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22.07.2013 </w:t>
      </w:r>
      <w:hyperlink r:id="rId37" w:history="1">
        <w:r>
          <w:rPr>
            <w:rFonts w:ascii="Calibri" w:hAnsi="Calibri" w:cs="Calibri"/>
            <w:color w:val="0000FF"/>
          </w:rPr>
          <w:t>N 614</w:t>
        </w:r>
      </w:hyperlink>
      <w:r>
        <w:rPr>
          <w:rFonts w:ascii="Calibri" w:hAnsi="Calibri" w:cs="Calibri"/>
        </w:rPr>
        <w:t>,</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38" w:history="1">
        <w:r>
          <w:rPr>
            <w:rFonts w:ascii="Calibri" w:hAnsi="Calibri" w:cs="Calibri"/>
            <w:color w:val="0000FF"/>
          </w:rPr>
          <w:t>Определением</w:t>
        </w:r>
      </w:hyperlink>
      <w:r>
        <w:rPr>
          <w:rFonts w:ascii="Calibri" w:hAnsi="Calibri" w:cs="Calibri"/>
        </w:rPr>
        <w:t xml:space="preserve"> Верховного Суда РФ</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от 19.03.2013 N АПЛ13-82)</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настоящих Правилах, означают следующее: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w:t>
      </w:r>
      <w:r>
        <w:rPr>
          <w:rFonts w:ascii="Calibri" w:hAnsi="Calibri" w:cs="Calibri"/>
        </w:rPr>
        <w:lastRenderedPageBreak/>
        <w:t>потребление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"коллективный (общедомовой)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а также земельных участков и расположенных на них жилых домов (домовладений);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"коммунальные ресурсы" - холодная вода, горячая вода, электрическая энергия, газ, тепловая энергия, бытовой газ в баллонах, твердое топливо при наличии печного отопления, используемые для предоставления коммунальных услуг. К коммунальным ресурсам приравниваются также сточные бытовые воды, отводимые по централизованным сетям инженерно-технического обеспечения;</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"нежилое помещение в многоквартирном доме" - помещение в многоквартирном доме, которое не является жилым помещением и общим имуществом собственников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лицо, пользующееся на праве собственности или ином законном основании помещением в многоквартирном доме, жилым домом, домовладением, потребляющее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бытовых вод);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(отвода бытовых стоков из внутридомовых инженерных систем);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"жилое помещение" и "управляющая организация" употребляются в настоящих Правилах в значениях, определенных Жилищным </w:t>
      </w:r>
      <w:hyperlink r:id="rId40" w:history="1">
        <w:r>
          <w:rPr>
            <w:rFonts w:ascii="Calibri" w:hAnsi="Calibri" w:cs="Calibri"/>
            <w:color w:val="0000FF"/>
          </w:rPr>
          <w:t>кодексом</w:t>
        </w:r>
      </w:hyperlink>
      <w:r>
        <w:rPr>
          <w:rFonts w:ascii="Calibri" w:hAnsi="Calibri" w:cs="Calibri"/>
        </w:rPr>
        <w:t xml:space="preserve">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14.05.2013 N 410)</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Условия предоставления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коммунальных услуг потребителю в многоквартирном доме или в жилом доме (домовладении) являются следующие: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коммунальные услуги предоставляются потребителям начиная с установленного жилищным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 момента, а именно:</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возникновения права собственности на жилое помещение - собственнику жилого помещения и проживающим с ним лицам;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найма - нанимателю жилого помещения по такому договору и проживающим с ним лицам;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заключения договора аренды - арендатору жилого помещения и проживающим с ним лицам;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786" w:history="1">
        <w:r>
          <w:rPr>
            <w:rFonts w:ascii="Calibri" w:hAnsi="Calibri" w:cs="Calibri"/>
            <w:color w:val="0000FF"/>
          </w:rPr>
          <w:t>приложении N 1</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качество предоставляемых коммунальных услуг соответствует требованиям, приведенным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Потребителю могут быть предоставлены следующие виды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w:t>
      </w:r>
      <w:r>
        <w:rPr>
          <w:rFonts w:ascii="Calibri" w:hAnsi="Calibri" w:cs="Calibri"/>
        </w:rPr>
        <w:lastRenderedPageBreak/>
        <w:t>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водоотведение, то есть отвод бытовых стоков из жилого дома (домовладения), из жилых и нежилых помещений в многоквартирном доме по централизованным сетям водоотведения и внутридомовым инженерным системам;</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помещения, входящие в состав общего имущества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47" w:history="1">
        <w:r>
          <w:rPr>
            <w:rFonts w:ascii="Calibri" w:hAnsi="Calibri" w:cs="Calibri"/>
            <w:color w:val="0000FF"/>
          </w:rPr>
          <w:t>пункте 15</w:t>
        </w:r>
      </w:hyperlink>
      <w:r>
        <w:rPr>
          <w:rFonts w:ascii="Calibri" w:hAnsi="Calibri" w:cs="Calibri"/>
        </w:rPr>
        <w:t xml:space="preserve"> приложения N 1 к настоящим Правилам, а также продажа твердого топлива при наличии печного отопления.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или заканчиваться со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35" w:history="1">
        <w:r>
          <w:rPr>
            <w:rFonts w:ascii="Calibri" w:hAnsi="Calibri" w:cs="Calibri"/>
            <w:color w:val="0000FF"/>
          </w:rPr>
          <w:t>пунктах 9</w:t>
        </w:r>
      </w:hyperlink>
      <w:r>
        <w:rPr>
          <w:rFonts w:ascii="Calibri" w:hAnsi="Calibri" w:cs="Calibri"/>
        </w:rPr>
        <w:t xml:space="preserve">, </w:t>
      </w:r>
      <w:hyperlink w:anchor="Par141" w:history="1">
        <w:r>
          <w:rPr>
            <w:rFonts w:ascii="Calibri" w:hAnsi="Calibri" w:cs="Calibri"/>
            <w:color w:val="0000FF"/>
          </w:rPr>
          <w:t>10</w:t>
        </w:r>
      </w:hyperlink>
      <w:r>
        <w:rPr>
          <w:rFonts w:ascii="Calibri" w:hAnsi="Calibri" w:cs="Calibri"/>
        </w:rPr>
        <w:t xml:space="preserve">, </w:t>
      </w:r>
      <w:hyperlink w:anchor="Par144" w:history="1">
        <w:r>
          <w:rPr>
            <w:rFonts w:ascii="Calibri" w:hAnsi="Calibri" w:cs="Calibri"/>
            <w:color w:val="0000FF"/>
          </w:rPr>
          <w:t>11</w:t>
        </w:r>
      </w:hyperlink>
      <w:r>
        <w:rPr>
          <w:rFonts w:ascii="Calibri" w:hAnsi="Calibri" w:cs="Calibri"/>
        </w:rPr>
        <w:t xml:space="preserve"> и </w:t>
      </w:r>
      <w:hyperlink w:anchor="Par148" w:history="1">
        <w:r>
          <w:rPr>
            <w:rFonts w:ascii="Calibri" w:hAnsi="Calibri" w:cs="Calibri"/>
            <w:color w:val="0000FF"/>
          </w:rPr>
          <w:t>12</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в </w:t>
      </w:r>
      <w:r>
        <w:rPr>
          <w:rFonts w:ascii="Calibri" w:hAnsi="Calibri" w:cs="Calibri"/>
        </w:rPr>
        <w:lastRenderedPageBreak/>
        <w:t>письменной форме, должен соответствовать положениям настоящих Правил и может содержать особенности исполнения такого договора в случаях и пределах, предусмотренных настоящими Правилами. В случае несоответствия заключенного в письменной форме договора, содержащего положения о предоставлении коммунальных услуг, положениям настоящих Правил он считается заключенным на условиях, предусмотренных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Исполнителем коммунальных услуг может выступать лицо из числа лиц, указанных в </w:t>
      </w:r>
      <w:hyperlink w:anchor="Par135" w:history="1">
        <w:r>
          <w:rPr>
            <w:rFonts w:ascii="Calibri" w:hAnsi="Calibri" w:cs="Calibri"/>
            <w:color w:val="0000FF"/>
          </w:rPr>
          <w:t>пунктах 9</w:t>
        </w:r>
      </w:hyperlink>
      <w:r>
        <w:rPr>
          <w:rFonts w:ascii="Calibri" w:hAnsi="Calibri" w:cs="Calibri"/>
        </w:rPr>
        <w:t xml:space="preserve"> и </w:t>
      </w:r>
      <w:hyperlink w:anchor="Par141" w:history="1">
        <w:r>
          <w:rPr>
            <w:rFonts w:ascii="Calibri" w:hAnsi="Calibri" w:cs="Calibri"/>
            <w:color w:val="0000FF"/>
          </w:rPr>
          <w:t>10</w:t>
        </w:r>
      </w:hyperlink>
      <w:r>
        <w:rPr>
          <w:rFonts w:ascii="Calibri" w:hAnsi="Calibri" w:cs="Calibri"/>
        </w:rP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51" w:history="1">
        <w:r>
          <w:rPr>
            <w:rFonts w:ascii="Calibri" w:hAnsi="Calibri" w:cs="Calibri"/>
            <w:color w:val="0000FF"/>
          </w:rPr>
          <w:t>пунктами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 w:name="Par135"/>
      <w:bookmarkEnd w:id="2"/>
      <w:r>
        <w:rPr>
          <w:rFonts w:ascii="Calibri" w:hAnsi="Calibri" w:cs="Calibri"/>
        </w:rP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 w:name="Par136"/>
      <w:bookmarkEnd w:id="3"/>
      <w:r>
        <w:rPr>
          <w:rFonts w:ascii="Calibri" w:hAnsi="Calibri" w:cs="Calibri"/>
        </w:rP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44"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 w:name="Par138"/>
      <w:bookmarkEnd w:id="4"/>
      <w:r>
        <w:rPr>
          <w:rFonts w:ascii="Calibri" w:hAnsi="Calibri" w:cs="Calibri"/>
        </w:rP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 w:name="Par141"/>
      <w:bookmarkEnd w:id="5"/>
      <w:r>
        <w:rPr>
          <w:rFonts w:ascii="Calibri" w:hAnsi="Calibri" w:cs="Calibri"/>
        </w:rPr>
        <w:t>10. Условия предоставления коммунальных услуг собственнику и пользователю жилого дома (домовладения) по его выбору определяются: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 w:name="Par143"/>
      <w:bookmarkEnd w:id="6"/>
      <w:r>
        <w:rPr>
          <w:rFonts w:ascii="Calibri" w:hAnsi="Calibri" w:cs="Calibri"/>
        </w:rP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 w:name="Par144"/>
      <w:bookmarkEnd w:id="7"/>
      <w:r>
        <w:rPr>
          <w:rFonts w:ascii="Calibri" w:hAnsi="Calibri" w:cs="Calibri"/>
        </w:rPr>
        <w:t xml:space="preserve">11. Условия предоставления коммунальных услуг нанимателю, ссудополучателю по </w:t>
      </w:r>
      <w:r>
        <w:rPr>
          <w:rFonts w:ascii="Calibri" w:hAnsi="Calibri" w:cs="Calibri"/>
        </w:rPr>
        <w:lastRenderedPageBreak/>
        <w:t>договору безвозмездного пользования помещением, арендатору жилого помещения определяются: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договоре безвозмездного пользования - для ссудополучателя по такому договору;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8" w:name="Par148"/>
      <w:bookmarkEnd w:id="8"/>
      <w:r>
        <w:rPr>
          <w:rFonts w:ascii="Calibri" w:hAnsi="Calibri" w:cs="Calibri"/>
        </w:rP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ar135" w:history="1">
        <w:r>
          <w:rPr>
            <w:rFonts w:ascii="Calibri" w:hAnsi="Calibri" w:cs="Calibri"/>
            <w:color w:val="0000FF"/>
          </w:rPr>
          <w:t>пунктах 9</w:t>
        </w:r>
      </w:hyperlink>
      <w:r>
        <w:rPr>
          <w:rFonts w:ascii="Calibri" w:hAnsi="Calibri" w:cs="Calibri"/>
        </w:rPr>
        <w:t xml:space="preserve"> и </w:t>
      </w:r>
      <w:hyperlink w:anchor="Par141" w:history="1">
        <w:r>
          <w:rPr>
            <w:rFonts w:ascii="Calibri" w:hAnsi="Calibri" w:cs="Calibri"/>
            <w:color w:val="0000FF"/>
          </w:rPr>
          <w:t>10</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9" w:name="Par151"/>
      <w:bookmarkEnd w:id="9"/>
      <w:r>
        <w:rPr>
          <w:rFonts w:ascii="Calibri" w:hAnsi="Calibri" w:cs="Calibri"/>
        </w:rPr>
        <w:t xml:space="preserve">14. Управляющая организация, выбранная в установленном жилищным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о приобретении коммунального ресурса, заключенного управляющей организацией с ресурсоснабжающей организацией.</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51" w:history="1">
        <w:r>
          <w:rPr>
            <w:rFonts w:ascii="Calibri" w:hAnsi="Calibri" w:cs="Calibri"/>
            <w:color w:val="0000FF"/>
          </w:rPr>
          <w:t>пункте 14</w:t>
        </w:r>
      </w:hyperlink>
      <w:r>
        <w:rPr>
          <w:rFonts w:ascii="Calibri" w:hAnsi="Calibri" w:cs="Calibri"/>
        </w:rP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1" w:name="Par153"/>
      <w:bookmarkEnd w:id="11"/>
      <w:r>
        <w:rPr>
          <w:rFonts w:ascii="Calibri" w:hAnsi="Calibri" w:cs="Calibri"/>
        </w:rPr>
        <w:t xml:space="preserve">16. Организация, указанная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w:t>
      </w:r>
      <w:r>
        <w:rPr>
          <w:rFonts w:ascii="Calibri" w:hAnsi="Calibri" w:cs="Calibri"/>
        </w:rPr>
        <w:lastRenderedPageBreak/>
        <w:t xml:space="preserve">Организация, указанная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2" w:name="Par154"/>
      <w:bookmarkEnd w:id="12"/>
      <w:r>
        <w:rPr>
          <w:rFonts w:ascii="Calibri" w:hAnsi="Calibri" w:cs="Calibri"/>
        </w:rP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51" w:history="1">
        <w:r>
          <w:rPr>
            <w:rFonts w:ascii="Calibri" w:hAnsi="Calibri" w:cs="Calibri"/>
            <w:color w:val="0000FF"/>
          </w:rPr>
          <w:t>пунктах 14</w:t>
        </w:r>
      </w:hyperlink>
      <w:r>
        <w:rPr>
          <w:rFonts w:ascii="Calibri" w:hAnsi="Calibri" w:cs="Calibri"/>
        </w:rPr>
        <w:t xml:space="preserve"> и </w:t>
      </w:r>
      <w:hyperlink w:anchor="Par152" w:history="1">
        <w:r>
          <w:rPr>
            <w:rFonts w:ascii="Calibri" w:hAnsi="Calibri" w:cs="Calibri"/>
            <w:color w:val="0000FF"/>
          </w:rPr>
          <w:t>15</w:t>
        </w:r>
      </w:hyperlink>
      <w:r>
        <w:rPr>
          <w:rFonts w:ascii="Calibri" w:hAnsi="Calibri" w:cs="Calibri"/>
        </w:rP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Собственник нежилого помещения в многоквартирном доме вправе в целях обеспечения коммунальными ресурсами принадлежащего ему нежилого помещения в многоквартирном доме заключать договоры холодного водоснабжения, горячего водоснабжения, водоотведения, электроснабжения, газоснабжения, отопления (теплоснабжения) непосредственно с ресурсоснабжающими организациями. Указанные договоры заключаются в порядке и в соответствии с требованиями, установленными гражданским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 и законодательством Российской Федерации о водоснабжении, водоотведении, электроснабжении, газоснабжении, теплоснабжении.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собственником нежилого помещения в многоквартирном доме коммунальных ресурсов по указанным договорам такой собственник обязан вносить в порядке, установленном настоящими Правилами, плату за коммунальные услуги, предоставленные на общедомовые нужды, а также предоставлять исполнителю, предоставляющему коммунальные услуги потребителям коммунальных услуг в многоквартирном доме, в котором расположено нежилое помещение собственника,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данные об объемах коммунальных ресурсов, потребленных за расчетный период по указанным договорам.</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Условия договора, содержащего положения</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о предоставлении коммунальных услуг, и порядок</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 содержащий положения о предоставлении коммунальных услуг, должен включать: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дату и место заключения договора;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адрес, реквизиты расчетного счета и иную контактную информацию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3" w:name="Par168"/>
      <w:bookmarkEnd w:id="13"/>
      <w:r>
        <w:rPr>
          <w:rFonts w:ascii="Calibri" w:hAnsi="Calibri" w:cs="Calibri"/>
        </w:rPr>
        <w:t>в) следующие сведения о потребителе: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физического лица - фамилия, имя, отчество, дата рождения, реквизиты документа, удостоверяющего личность, контактный телефон;</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юридического лица - наименование (фирменное наименование) и место государственной регистрации, контактный телефон;</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4" w:name="Par171"/>
      <w:bookmarkEnd w:id="14"/>
      <w:r>
        <w:rPr>
          <w:rFonts w:ascii="Calibri" w:hAnsi="Calibri" w:cs="Calibri"/>
        </w:rPr>
        <w:t>г) адрес помещения в многоквартирном доме, жилого дома (домовладения), по которому предоставляются коммунальные услуги с указанием размера (объема, площади) отапливаемых помещений, количества лиц, постоянно проживающих в жилом помещении, или вида деятельности, осуществляемой в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5" w:name="Par172"/>
      <w:bookmarkEnd w:id="15"/>
      <w:r>
        <w:rPr>
          <w:rFonts w:ascii="Calibri" w:hAnsi="Calibri" w:cs="Calibri"/>
        </w:rPr>
        <w:t>д) наименование предоставляемой потребителю коммунальной услуги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требования к качеству предоставляемой коммунальной услуги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 в ред. </w:t>
      </w:r>
      <w:hyperlink r:id="rId48"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7" w:name="Par182"/>
      <w:bookmarkEnd w:id="17"/>
      <w:r>
        <w:rPr>
          <w:rFonts w:ascii="Calibri" w:hAnsi="Calibri" w:cs="Calibri"/>
        </w:rPr>
        <w:t xml:space="preserve">л) меры социальной поддержки по оплате коммунальных услуг, предоставленные потребителю коммунальных услуг в соответствии с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 (в случае предоставления таких мер);</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адрес и способ доставки потребителю счета для оплаты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права, обязанности и ответственность исполнителя и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основания и порядок приостановки и ограничения предоставления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основания и порядок изменения и расторжения договора;</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8" w:name="Par188"/>
      <w:bookmarkEnd w:id="18"/>
      <w:r>
        <w:rPr>
          <w:rFonts w:ascii="Calibri" w:hAnsi="Calibri" w:cs="Calibri"/>
        </w:rPr>
        <w:t>с) срок действия договора.</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19" w:name="Par189"/>
      <w:bookmarkEnd w:id="19"/>
      <w:r>
        <w:rPr>
          <w:rFonts w:ascii="Calibri" w:hAnsi="Calibri" w:cs="Calibri"/>
        </w:rPr>
        <w:t xml:space="preserve">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w:t>
      </w:r>
      <w:r>
        <w:rPr>
          <w:rFonts w:ascii="Calibri" w:hAnsi="Calibri" w:cs="Calibri"/>
        </w:rPr>
        <w:lastRenderedPageBreak/>
        <w:t>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виды и количество сельскохозяйственных животных и птиц (при наличии);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площадь земельного участка, не занятого жилым домом и надворными постройками;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режим водопотребления на полив земельного участка;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мощность применяемых устройств, с помощью которых осуществляется потребление коммунальных ресурсов.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0" w:name="Par196"/>
      <w:bookmarkEnd w:id="20"/>
      <w:r>
        <w:rPr>
          <w:rFonts w:ascii="Calibri" w:hAnsi="Calibri" w:cs="Calibri"/>
        </w:rP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"б" пункта 9</w:t>
        </w:r>
      </w:hyperlink>
      <w:r>
        <w:rPr>
          <w:rFonts w:ascii="Calibri" w:hAnsi="Calibri" w:cs="Calibri"/>
        </w:rP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51" w:history="1">
        <w:r>
          <w:rPr>
            <w:rFonts w:ascii="Calibri" w:hAnsi="Calibri" w:cs="Calibri"/>
            <w:color w:val="0000FF"/>
          </w:rPr>
          <w:t>пункте 14</w:t>
        </w:r>
      </w:hyperlink>
      <w:r>
        <w:rPr>
          <w:rFonts w:ascii="Calibri" w:hAnsi="Calibri" w:cs="Calibri"/>
        </w:rPr>
        <w:t xml:space="preserve"> или </w:t>
      </w:r>
      <w:hyperlink w:anchor="Par152" w:history="1">
        <w:r>
          <w:rPr>
            <w:rFonts w:ascii="Calibri" w:hAnsi="Calibri" w:cs="Calibri"/>
            <w:color w:val="0000FF"/>
          </w:rPr>
          <w:t>15</w:t>
        </w:r>
      </w:hyperlink>
      <w:r>
        <w:rPr>
          <w:rFonts w:ascii="Calibri" w:hAnsi="Calibri" w:cs="Calibri"/>
        </w:rP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с приложением к нему копий следующих документов: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документ, подтверждающий право собственности (пользования) на помещение в многоквартирном доме (жилой дом);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документы, подтверждающие информацию, указанную в </w:t>
      </w:r>
      <w:hyperlink w:anchor="Par175" w:history="1">
        <w:r>
          <w:rPr>
            <w:rFonts w:ascii="Calibri" w:hAnsi="Calibri" w:cs="Calibri"/>
            <w:color w:val="0000FF"/>
          </w:rPr>
          <w:t>подпункте "з"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 у заявителя).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1" w:name="Par200"/>
      <w:bookmarkEnd w:id="21"/>
      <w:r>
        <w:rPr>
          <w:rFonts w:ascii="Calibri" w:hAnsi="Calibri" w:cs="Calibri"/>
        </w:rP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36" w:history="1">
        <w:r>
          <w:rPr>
            <w:rFonts w:ascii="Calibri" w:hAnsi="Calibri" w:cs="Calibri"/>
            <w:color w:val="0000FF"/>
          </w:rPr>
          <w:t>подпунктах "а"</w:t>
        </w:r>
      </w:hyperlink>
      <w:r>
        <w:rPr>
          <w:rFonts w:ascii="Calibri" w:hAnsi="Calibri" w:cs="Calibri"/>
        </w:rPr>
        <w:t xml:space="preserve"> и </w:t>
      </w:r>
      <w:hyperlink w:anchor="Par138" w:history="1">
        <w:r>
          <w:rPr>
            <w:rFonts w:ascii="Calibri" w:hAnsi="Calibri" w:cs="Calibri"/>
            <w:color w:val="0000FF"/>
          </w:rPr>
          <w:t>"б" пункта 9</w:t>
        </w:r>
      </w:hyperlink>
      <w:r>
        <w:rPr>
          <w:rFonts w:ascii="Calibri" w:hAnsi="Calibri" w:cs="Calibri"/>
        </w:rPr>
        <w:t xml:space="preserve"> и </w:t>
      </w:r>
      <w:hyperlink w:anchor="Par143" w:history="1">
        <w:r>
          <w:rPr>
            <w:rFonts w:ascii="Calibri" w:hAnsi="Calibri" w:cs="Calibri"/>
            <w:color w:val="0000FF"/>
          </w:rPr>
          <w:t>подпункте "б" пункта 10</w:t>
        </w:r>
      </w:hyperlink>
      <w:r>
        <w:rPr>
          <w:rFonts w:ascii="Calibri" w:hAnsi="Calibri" w:cs="Calibri"/>
        </w:rP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копий документов, указанных в </w:t>
      </w:r>
      <w:hyperlink w:anchor="Par196" w:history="1">
        <w:r>
          <w:rPr>
            <w:rFonts w:ascii="Calibri" w:hAnsi="Calibri" w:cs="Calibri"/>
            <w:color w:val="0000FF"/>
          </w:rPr>
          <w:t>пункте 22</w:t>
        </w:r>
      </w:hyperlink>
      <w:r>
        <w:rPr>
          <w:rFonts w:ascii="Calibri" w:hAnsi="Calibri" w:cs="Calibri"/>
        </w:rPr>
        <w:t xml:space="preserve"> </w:t>
      </w:r>
      <w:r>
        <w:rPr>
          <w:rFonts w:ascii="Calibri" w:hAnsi="Calibri" w:cs="Calibri"/>
        </w:rPr>
        <w:lastRenderedPageBreak/>
        <w:t>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2" w:name="Par204"/>
      <w:bookmarkEnd w:id="22"/>
      <w:r>
        <w:rPr>
          <w:rFonts w:ascii="Calibri" w:hAnsi="Calibri" w:cs="Calibri"/>
        </w:rP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и копии документов, указанных в </w:t>
      </w:r>
      <w:hyperlink w:anchor="Par196" w:history="1">
        <w:r>
          <w:rPr>
            <w:rFonts w:ascii="Calibri" w:hAnsi="Calibri" w:cs="Calibri"/>
            <w:color w:val="0000FF"/>
          </w:rPr>
          <w:t>пункте 22</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содержащего положения о предоставлении коммунальных услуг, подписанное таким лицом;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доверенности, выданной уполномоченному лицу в письменной форме всеми или большинством собственников;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информация и документы, указанные в </w:t>
      </w:r>
      <w:hyperlink w:anchor="Par168" w:history="1">
        <w:r>
          <w:rPr>
            <w:rFonts w:ascii="Calibri" w:hAnsi="Calibri" w:cs="Calibri"/>
            <w:color w:val="0000FF"/>
          </w:rPr>
          <w:t>подпунктах "в"</w:t>
        </w:r>
      </w:hyperlink>
      <w:r>
        <w:rPr>
          <w:rFonts w:ascii="Calibri" w:hAnsi="Calibri" w:cs="Calibri"/>
        </w:rPr>
        <w:t xml:space="preserve">, </w:t>
      </w:r>
      <w:hyperlink w:anchor="Par171" w:history="1">
        <w:r>
          <w:rPr>
            <w:rFonts w:ascii="Calibri" w:hAnsi="Calibri" w:cs="Calibri"/>
            <w:color w:val="0000FF"/>
          </w:rPr>
          <w:t>"г"</w:t>
        </w:r>
      </w:hyperlink>
      <w:r>
        <w:rPr>
          <w:rFonts w:ascii="Calibri" w:hAnsi="Calibri" w:cs="Calibri"/>
        </w:rPr>
        <w:t xml:space="preserve">, </w:t>
      </w:r>
      <w:hyperlink w:anchor="Par172" w:history="1">
        <w:r>
          <w:rPr>
            <w:rFonts w:ascii="Calibri" w:hAnsi="Calibri" w:cs="Calibri"/>
            <w:color w:val="0000FF"/>
          </w:rPr>
          <w:t>"д"</w:t>
        </w:r>
      </w:hyperlink>
      <w:r>
        <w:rPr>
          <w:rFonts w:ascii="Calibri" w:hAnsi="Calibri" w:cs="Calibri"/>
        </w:rPr>
        <w:t xml:space="preserve">, </w:t>
      </w:r>
      <w:hyperlink w:anchor="Par175" w:history="1">
        <w:r>
          <w:rPr>
            <w:rFonts w:ascii="Calibri" w:hAnsi="Calibri" w:cs="Calibri"/>
            <w:color w:val="0000FF"/>
          </w:rPr>
          <w:t>"з"</w:t>
        </w:r>
      </w:hyperlink>
      <w:r>
        <w:rPr>
          <w:rFonts w:ascii="Calibri" w:hAnsi="Calibri" w:cs="Calibri"/>
        </w:rPr>
        <w:t xml:space="preserve">, </w:t>
      </w:r>
      <w:hyperlink w:anchor="Par182" w:history="1">
        <w:r>
          <w:rPr>
            <w:rFonts w:ascii="Calibri" w:hAnsi="Calibri" w:cs="Calibri"/>
            <w:color w:val="0000FF"/>
          </w:rPr>
          <w:t>"л"</w:t>
        </w:r>
      </w:hyperlink>
      <w:r>
        <w:rPr>
          <w:rFonts w:ascii="Calibri" w:hAnsi="Calibri" w:cs="Calibri"/>
        </w:rPr>
        <w:t xml:space="preserve"> и </w:t>
      </w:r>
      <w:hyperlink w:anchor="Par188" w:history="1">
        <w:r>
          <w:rPr>
            <w:rFonts w:ascii="Calibri" w:hAnsi="Calibri" w:cs="Calibri"/>
            <w:color w:val="0000FF"/>
          </w:rPr>
          <w:t>"с" пункта 19</w:t>
        </w:r>
      </w:hyperlink>
      <w:r>
        <w:rPr>
          <w:rFonts w:ascii="Calibri" w:hAnsi="Calibri" w:cs="Calibri"/>
        </w:rPr>
        <w:t xml:space="preserve"> и </w:t>
      </w:r>
      <w:hyperlink w:anchor="Par189" w:history="1">
        <w:r>
          <w:rPr>
            <w:rFonts w:ascii="Calibri" w:hAnsi="Calibri" w:cs="Calibri"/>
            <w:color w:val="0000FF"/>
          </w:rPr>
          <w:t>пункте 20</w:t>
        </w:r>
      </w:hyperlink>
      <w:r>
        <w:rPr>
          <w:rFonts w:ascii="Calibri" w:hAnsi="Calibri" w:cs="Calibri"/>
        </w:rPr>
        <w:t xml:space="preserve"> настоящих Правил (при их наличии).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00" w:history="1">
        <w:r>
          <w:rPr>
            <w:rFonts w:ascii="Calibri" w:hAnsi="Calibri" w:cs="Calibri"/>
            <w:color w:val="0000FF"/>
          </w:rPr>
          <w:t>пунктах 23</w:t>
        </w:r>
      </w:hyperlink>
      <w:r>
        <w:rPr>
          <w:rFonts w:ascii="Calibri" w:hAnsi="Calibri" w:cs="Calibri"/>
        </w:rPr>
        <w:t xml:space="preserve"> и </w:t>
      </w:r>
      <w:hyperlink w:anchor="Par204" w:history="1">
        <w:r>
          <w:rPr>
            <w:rFonts w:ascii="Calibri" w:hAnsi="Calibri" w:cs="Calibri"/>
            <w:color w:val="0000FF"/>
          </w:rPr>
          <w:t>24</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51" w:history="1">
        <w:r>
          <w:rPr>
            <w:rFonts w:ascii="Calibri" w:hAnsi="Calibri" w:cs="Calibri"/>
            <w:color w:val="0000FF"/>
          </w:rPr>
          <w:t>пунктах 14</w:t>
        </w:r>
      </w:hyperlink>
      <w:r>
        <w:rPr>
          <w:rFonts w:ascii="Calibri" w:hAnsi="Calibri" w:cs="Calibri"/>
        </w:rPr>
        <w:t xml:space="preserve">, </w:t>
      </w:r>
      <w:hyperlink w:anchor="Par152" w:history="1">
        <w:r>
          <w:rPr>
            <w:rFonts w:ascii="Calibri" w:hAnsi="Calibri" w:cs="Calibri"/>
            <w:color w:val="0000FF"/>
          </w:rPr>
          <w:t>15</w:t>
        </w:r>
      </w:hyperlink>
      <w:r>
        <w:rPr>
          <w:rFonts w:ascii="Calibri" w:hAnsi="Calibri" w:cs="Calibri"/>
        </w:rPr>
        <w:t xml:space="preserve">, </w:t>
      </w:r>
      <w:hyperlink w:anchor="Par153" w:history="1">
        <w:r>
          <w:rPr>
            <w:rFonts w:ascii="Calibri" w:hAnsi="Calibri" w:cs="Calibri"/>
            <w:color w:val="0000FF"/>
          </w:rPr>
          <w:t>16</w:t>
        </w:r>
      </w:hyperlink>
      <w:r>
        <w:rPr>
          <w:rFonts w:ascii="Calibri" w:hAnsi="Calibri" w:cs="Calibri"/>
        </w:rPr>
        <w:t xml:space="preserve"> и </w:t>
      </w:r>
      <w:hyperlink w:anchor="Par154" w:history="1">
        <w:r>
          <w:rPr>
            <w:rFonts w:ascii="Calibri" w:hAnsi="Calibri" w:cs="Calibri"/>
            <w:color w:val="0000FF"/>
          </w:rPr>
          <w:t>17</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Исполнитель обязан:</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заключать с ресурсоснабжающими организациями договоры о приобретении </w:t>
      </w:r>
      <w:r>
        <w:rPr>
          <w:rFonts w:ascii="Calibri" w:hAnsi="Calibri" w:cs="Calibri"/>
        </w:rPr>
        <w:lastRenderedPageBreak/>
        <w:t>коммунальных ресурсов, используемых при предоставлении коммунальных услуг потребителям;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189" w:history="1">
        <w:r>
          <w:rPr>
            <w:rFonts w:ascii="Calibri" w:hAnsi="Calibri" w:cs="Calibri"/>
            <w:color w:val="0000FF"/>
          </w:rPr>
          <w:t>пунктом 20</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5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5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уведомлять потребителей не реже 1 раза в квартал путем указания в платежных документах о:</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применении в случае непредставления потребителем сведений о показаниях приборов </w:t>
      </w:r>
      <w:r>
        <w:rPr>
          <w:rFonts w:ascii="Calibri" w:hAnsi="Calibri" w:cs="Calibri"/>
        </w:rPr>
        <w:lastRenderedPageBreak/>
        <w:t xml:space="preserve">учета информации, указанной в </w:t>
      </w:r>
      <w:hyperlink w:anchor="Par432" w:history="1">
        <w:r>
          <w:rPr>
            <w:rFonts w:ascii="Calibri" w:hAnsi="Calibri" w:cs="Calibri"/>
            <w:color w:val="0000FF"/>
          </w:rPr>
          <w:t>пункте 59</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недопуска потребителем исполнителя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проведения работ, вид работ и продолжительность их проведения;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должность, фамилию, имя и отчество лица, ответственного за проведение работ;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адреса и номера телефонов диспетчерской, аварийно-диспетчерской службы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тарифов на коммунальные ресурсы, надбавок к тарифам и реквизиты нормативных правовых актов, которыми они установлены;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о праве потребителей обратиться за установкой приборов учета в организацию, </w:t>
      </w:r>
      <w:r>
        <w:rPr>
          <w:rFonts w:ascii="Calibri" w:hAnsi="Calibri" w:cs="Calibri"/>
        </w:rPr>
        <w:lastRenderedPageBreak/>
        <w:t xml:space="preserve">которая в соответствии с Федеральным </w:t>
      </w:r>
      <w:hyperlink r:id="rId52" w:history="1">
        <w:r>
          <w:rPr>
            <w:rFonts w:ascii="Calibri" w:hAnsi="Calibri" w:cs="Calibri"/>
            <w:color w:val="0000FF"/>
          </w:rPr>
          <w:t>законом</w:t>
        </w:r>
      </w:hyperlink>
      <w:r>
        <w:rPr>
          <w:rFonts w:ascii="Calibri" w:hAnsi="Calibri" w:cs="Calibri"/>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форма оплаты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53"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а также информация о настоящих Правилах;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в субъекте Российской Федерации решения об установлении социальной нормы потребления электрической энергии (мощности):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обеспечить установку и ввод в эксплуатацию коллективного (общедомового) прибора учета, соответствующего требованиям </w:t>
      </w:r>
      <w:hyperlink r:id="rId58"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и ремонт жилого помещения, если иной срок не установлен таким решением;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59"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w:t>
      </w:r>
      <w:r>
        <w:rPr>
          <w:rFonts w:ascii="Calibri" w:hAnsi="Calibri" w:cs="Calibri"/>
        </w:rPr>
        <w:lastRenderedPageBreak/>
        <w:t>(общедомового) прибора учета, которым оснащен многоквартирный дом;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60" w:history="1">
        <w:r>
          <w:rPr>
            <w:rFonts w:ascii="Calibri" w:hAnsi="Calibri" w:cs="Calibri"/>
            <w:color w:val="0000FF"/>
          </w:rPr>
          <w:t>законодательству</w:t>
        </w:r>
      </w:hyperlink>
      <w:r>
        <w:rPr>
          <w:rFonts w:ascii="Calibri" w:hAnsi="Calibri" w:cs="Calibri"/>
        </w:rP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у(1)) направлять средства, полученные в качестве разницы при расчете размера платы за коммунальные услуги с применением повышающих коэффициентов, на реализацию мероприятий по энергосбережению и повышению энергетической эффективности;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"у(1)" введен </w:t>
      </w:r>
      <w:hyperlink r:id="rId6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 нести иные обязанности, предусмотренные жилищным </w:t>
      </w:r>
      <w:hyperlink r:id="rId62"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Исполнитель имеет право:</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22" w:history="1">
        <w:r>
          <w:rPr>
            <w:rFonts w:ascii="Calibri" w:hAnsi="Calibri" w:cs="Calibri"/>
            <w:color w:val="0000FF"/>
          </w:rPr>
          <w:t>подпункте "е" пункта 34</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не чаще 1 раза в 6 месяцев проверку достоверности передаваемых потребителем исполнителю сведений о показаниях индивидуальных, общих (квартирных), комнатных приборов учета (распределителей), установленных в жилых (нежилых) помещениях, путем посещения помещений, в которых установлены эти приборы учета, а также проверку состояния указанных приборов учета;</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приостанавливать или ограничивать в порядке, установленном настоящими Правилами, подачу потребителю коммунальных ресурсов;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привлекать на основании соответствующего договора, содержащего условие об обеспечении требований </w:t>
      </w:r>
      <w:hyperlink r:id="rId64" w:history="1">
        <w:r>
          <w:rPr>
            <w:rFonts w:ascii="Calibri" w:hAnsi="Calibri" w:cs="Calibri"/>
            <w:color w:val="0000FF"/>
          </w:rPr>
          <w:t>законодательства</w:t>
        </w:r>
      </w:hyperlink>
      <w:r>
        <w:rPr>
          <w:rFonts w:ascii="Calibri" w:hAnsi="Calibri" w:cs="Calibri"/>
        </w:rPr>
        <w:t xml:space="preserve"> Российской Федерации о защите персональных данных, организацию или индивидуального предпринимателя: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снятия показаний индивидуальных, общих (квартирных), коллективных (общедомовых) приборов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доставки платежных документов потребителям;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начисления платы за коммунальные услуги и подготовки доставки платежных документов потребителям;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"е(1)" введен </w:t>
      </w:r>
      <w:hyperlink r:id="rId65"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осуществлять иные права, предусмотренные жилищным </w:t>
      </w:r>
      <w:hyperlink r:id="rId66"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w:t>
      </w:r>
      <w:r>
        <w:rPr>
          <w:rFonts w:ascii="Calibri" w:hAnsi="Calibri" w:cs="Calibri"/>
        </w:rPr>
        <w:lastRenderedPageBreak/>
        <w:t>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67" w:history="1">
        <w:r>
          <w:rPr>
            <w:rFonts w:ascii="Calibri" w:hAnsi="Calibri" w:cs="Calibri"/>
            <w:color w:val="0000FF"/>
          </w:rPr>
          <w:t>законом</w:t>
        </w:r>
      </w:hyperlink>
      <w:r>
        <w:rPr>
          <w:rFonts w:ascii="Calibri" w:hAnsi="Calibri" w:cs="Calibri"/>
        </w:rPr>
        <w:t xml:space="preserve"> от 25.12.2012 N 271-ФЗ в </w:t>
      </w:r>
      <w:hyperlink r:id="rId68" w:history="1">
        <w:r>
          <w:rPr>
            <w:rFonts w:ascii="Calibri" w:hAnsi="Calibri" w:cs="Calibri"/>
            <w:color w:val="0000FF"/>
          </w:rPr>
          <w:t>часть 2 статьи 154</w:t>
        </w:r>
      </w:hyperlink>
      <w:r>
        <w:rPr>
          <w:rFonts w:ascii="Calibri" w:hAnsi="Calibri" w:cs="Calibri"/>
        </w:rPr>
        <w:t>, в плату за жилое помещение и коммунальные услуги для собственника помещения в многоквартирном доме включен взнос на капитальный ремонт.</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Права и обязанности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Потребитель имеет право:</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получать в необходимых объемах коммунальные услуги надлежащего качества;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"д(1)" введен </w:t>
      </w:r>
      <w:hyperlink r:id="rId70"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7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7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w:t>
      </w:r>
      <w:r>
        <w:rPr>
          <w:rFonts w:ascii="Calibri" w:hAnsi="Calibri" w:cs="Calibri"/>
        </w:rPr>
        <w:lastRenderedPageBreak/>
        <w:t>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73"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требовать от исполнителя совершения действий по техническому обслуживанию индивидуальных, общих (квартирных) или комнатных приборов учета в случае, когда исполнитель принял на себя такую обязанность по договору, содержащему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"к(1)" введен </w:t>
      </w:r>
      <w:hyperlink r:id="rId7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осуществлять иные права, предусмотренные жилищным </w:t>
      </w:r>
      <w:hyperlink r:id="rId7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Потребитель обязан:</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с 1 июня 2013 года. - </w:t>
      </w:r>
      <w:hyperlink r:id="rId7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77"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 прошедшие поверку;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3" w:name="Par322"/>
      <w:bookmarkEnd w:id="23"/>
      <w:r>
        <w:rPr>
          <w:rFonts w:ascii="Calibri" w:hAnsi="Calibri" w:cs="Calibri"/>
        </w:rP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или нежилое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52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w:t>
      </w:r>
      <w:r>
        <w:rPr>
          <w:rFonts w:ascii="Calibri" w:hAnsi="Calibri" w:cs="Calibri"/>
        </w:rPr>
        <w:lastRenderedPageBreak/>
        <w:t>для ликвидации аварий - в любое время;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допускать исполнителя в занимаемое жилое или нежилое помещение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529" w:history="1">
        <w:r>
          <w:rPr>
            <w:rFonts w:ascii="Calibri" w:hAnsi="Calibri" w:cs="Calibri"/>
            <w:color w:val="0000FF"/>
          </w:rPr>
          <w:t>пункте 85</w:t>
        </w:r>
      </w:hyperlink>
      <w:r>
        <w:rPr>
          <w:rFonts w:ascii="Calibri" w:hAnsi="Calibri" w:cs="Calibri"/>
        </w:rPr>
        <w:t xml:space="preserve"> настоящих Правил, время, но не чаще 1 раза в 6 месяцев;</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"ж" 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своевременно и в полном объеме вносить плату за коммунальные услуги, если иное не установлено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4" w:name="Par328"/>
      <w:bookmarkEnd w:id="24"/>
      <w:r>
        <w:rPr>
          <w:rFonts w:ascii="Calibri" w:hAnsi="Calibri" w:cs="Calibri"/>
        </w:rP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нести иные обязанности, предусмотренные жилищным </w:t>
      </w:r>
      <w:hyperlink r:id="rId79"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и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5" w:name="Par330"/>
      <w:bookmarkEnd w:id="25"/>
      <w:r>
        <w:rPr>
          <w:rFonts w:ascii="Calibri" w:hAnsi="Calibri" w:cs="Calibri"/>
        </w:rPr>
        <w:t>35. Потребитель не вправе: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производить слив теплоносителя из системы отопления без разрешения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расчета и внесения платы за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w:anchor="Par1228" w:history="1">
        <w:r>
          <w:rPr>
            <w:rFonts w:ascii="Calibri" w:hAnsi="Calibri" w:cs="Calibri"/>
            <w:color w:val="0000FF"/>
          </w:rPr>
          <w:t>Расчет</w:t>
        </w:r>
      </w:hyperlink>
      <w:r>
        <w:rPr>
          <w:rFonts w:ascii="Calibri" w:hAnsi="Calibri" w:cs="Calibri"/>
        </w:rP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w:t>
      </w:r>
      <w:r>
        <w:rPr>
          <w:rFonts w:ascii="Calibri" w:hAnsi="Calibri" w:cs="Calibri"/>
        </w:rPr>
        <w:lastRenderedPageBreak/>
        <w:t>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Расчетный период для оплаты коммунальных услуг устанавливается равным календарному месяцу.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81"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цен (тарифов).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надбавок к тарифам (ценам) размер платы за коммунальные услуги рассчитывается с учетом таких надбавок.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установления тарифов (цен) для потребителей,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определяется с применением таких тарифов (цен), если у потребителя установлен индивидуальный, общий (квартирный) или комнатный прибор учета, позволяющий определить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228" w:history="1">
        <w:r>
          <w:rPr>
            <w:rFonts w:ascii="Calibri" w:hAnsi="Calibri" w:cs="Calibri"/>
            <w:color w:val="0000FF"/>
          </w:rPr>
          <w:t>приложению N 2</w:t>
        </w:r>
      </w:hyperlink>
      <w:r>
        <w:rPr>
          <w:rFonts w:ascii="Calibri" w:hAnsi="Calibri" w:cs="Calibri"/>
        </w:rP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для расчета постоянной составляющей платы.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Потребитель коммунальных услуг в многоквартирном доме (за исключением коммунальной услуги по отоплению) вне зависимости от выбранного способа управления многоквартирным домом в составе платы за коммунальные услуги отдельно вносит плату за коммунальные услуги, предоставленные потребителю в жилом или в нежилом помещении, и плату за коммунальные услуги, потребляемые в процессе использования общего имущества в многоквартирном доме (далее - коммунальные услуги, предоставленные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коммунальной услуги по отоплению вносит плату за эту услугу совокупно без разделения на плату за потребление указанной услуги в жилом (нежилом) помещении и плату за ее потребление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общую плату за такую </w:t>
      </w:r>
      <w:r>
        <w:rPr>
          <w:rFonts w:ascii="Calibri" w:hAnsi="Calibri" w:cs="Calibri"/>
        </w:rPr>
        <w:lastRenderedPageBreak/>
        <w:t xml:space="preserve">коммунальную услугу, рассчитанную в соответствии с </w:t>
      </w:r>
      <w:hyperlink w:anchor="Par411" w:history="1">
        <w:r>
          <w:rPr>
            <w:rFonts w:ascii="Calibri" w:hAnsi="Calibri" w:cs="Calibri"/>
            <w:color w:val="0000FF"/>
          </w:rPr>
          <w:t>пунктом 54</w:t>
        </w:r>
      </w:hyperlink>
      <w:r>
        <w:rPr>
          <w:rFonts w:ascii="Calibri" w:hAnsi="Calibri" w:cs="Calibri"/>
        </w:rPr>
        <w:t xml:space="preserve"> настоящих Правил и включающую как плату за коммунальную услугу, предоставленную потребителю в жилом или в нежилом помещении, так и плату за коммунальную услугу, предоставленную на общедомовые нужды.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 ред. </w:t>
      </w:r>
      <w:hyperlink r:id="rId8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6" w:name="Par359"/>
      <w:bookmarkEnd w:id="26"/>
      <w:r>
        <w:rPr>
          <w:rFonts w:ascii="Calibri" w:hAnsi="Calibri" w:cs="Calibri"/>
        </w:rP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24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индивидуального или общего (квартирного) прибора учета холодной воды, горячей воды, электрической энергии и газа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84" w:history="1">
        <w:r>
          <w:rPr>
            <w:rFonts w:ascii="Calibri" w:hAnsi="Calibri" w:cs="Calibri"/>
            <w:color w:val="0000FF"/>
          </w:rPr>
          <w:t>формулами 4</w:t>
        </w:r>
      </w:hyperlink>
      <w:r>
        <w:rPr>
          <w:rFonts w:ascii="Calibri" w:hAnsi="Calibri" w:cs="Calibri"/>
        </w:rPr>
        <w:t xml:space="preserve"> и </w:t>
      </w:r>
      <w:hyperlink w:anchor="Par1294" w:history="1">
        <w:r>
          <w:rPr>
            <w:rFonts w:ascii="Calibri" w:hAnsi="Calibri" w:cs="Calibri"/>
            <w:color w:val="0000FF"/>
          </w:rPr>
          <w:t>5</w:t>
        </w:r>
      </w:hyperlink>
      <w:r>
        <w:rPr>
          <w:rFonts w:ascii="Calibri" w:hAnsi="Calibri" w:cs="Calibri"/>
        </w:rPr>
        <w:t xml:space="preserve"> приложения N 2 к настоящим Правилам исходя из нормативов потребления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июня 2013 года. - </w:t>
      </w:r>
      <w:hyperlink r:id="rId8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432" w:history="1">
        <w:r>
          <w:rPr>
            <w:rFonts w:ascii="Calibri" w:hAnsi="Calibri" w:cs="Calibri"/>
            <w:color w:val="0000FF"/>
          </w:rPr>
          <w:t>пункте 59</w:t>
        </w:r>
      </w:hyperlink>
      <w:r>
        <w:rPr>
          <w:rFonts w:ascii="Calibri" w:hAnsi="Calibri" w:cs="Calibri"/>
        </w:rPr>
        <w:t xml:space="preserve"> настоящих Правил, определяется исходя из данных, указанных в </w:t>
      </w:r>
      <w:hyperlink w:anchor="Par432" w:history="1">
        <w:r>
          <w:rPr>
            <w:rFonts w:ascii="Calibri" w:hAnsi="Calibri" w:cs="Calibri"/>
            <w:color w:val="0000FF"/>
          </w:rPr>
          <w:t>пункте 59</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водоотведения, предоставленную за расчетный период в жилом помещении, не оборудованном индивидуальным или общим (квартирным) прибором учета сточных бытовых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горячей воды за расчетный период, а при отсутствии приборов учета холодной и горячей воды - в соответствии с </w:t>
      </w:r>
      <w:hyperlink w:anchor="Par1284" w:history="1">
        <w:r>
          <w:rPr>
            <w:rFonts w:ascii="Calibri" w:hAnsi="Calibri" w:cs="Calibri"/>
            <w:color w:val="0000FF"/>
          </w:rPr>
          <w:t>формулой 4</w:t>
        </w:r>
      </w:hyperlink>
      <w:r>
        <w:rPr>
          <w:rFonts w:ascii="Calibri" w:hAnsi="Calibri" w:cs="Calibri"/>
        </w:rPr>
        <w:t xml:space="preserve"> приложения N 2 к настоящим Правилам исходя из норматива водоотведения.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7" w:name="Par367"/>
      <w:bookmarkEnd w:id="27"/>
      <w:r>
        <w:rPr>
          <w:rFonts w:ascii="Calibri" w:hAnsi="Calibri" w:cs="Calibri"/>
        </w:rPr>
        <w:t>42(1). При отсутствии коллективного (общедомового), общих (квартирных) и индивидуальных приборов учета во всех жилых или нежилых помещениях многоквартирного дома размер платы за коммунальную услугу по отоплению определяется в соответствии с формулой 2 приложения N 2 к настоящим Правилам исходя из норматива потребления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помещении определяется в соответствии с формулой 3 приложения N 2 к настоящим Правилам исходя из показаний коллективного (общедомового) прибора учета тепловой энергии.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жилом и нежилом помещениях определяется в соответствии с </w:t>
      </w:r>
      <w:hyperlink w:anchor="Par1268" w:history="1">
        <w:r>
          <w:rPr>
            <w:rFonts w:ascii="Calibri" w:hAnsi="Calibri" w:cs="Calibri"/>
            <w:color w:val="0000FF"/>
          </w:rPr>
          <w:t>формулой 3(1)</w:t>
        </w:r>
      </w:hyperlink>
      <w:r>
        <w:rPr>
          <w:rFonts w:ascii="Calibri" w:hAnsi="Calibri" w:cs="Calibri"/>
        </w:rPr>
        <w:t xml:space="preserve"> приложения N 2 к настоящим Правилам исходя из показаний индивидуальных и (или) общих (квартирных) приборов учета тепловой энергии.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42(1)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8" w:name="Par371"/>
      <w:bookmarkEnd w:id="28"/>
      <w:r>
        <w:rPr>
          <w:rFonts w:ascii="Calibri" w:hAnsi="Calibri" w:cs="Calibri"/>
        </w:rPr>
        <w:t xml:space="preserve">43. Размер платы за коммунальную услугу, предоставленную потребителю в нежилом помещении многоквартирного дома, оборудованном индивидуальным прибором учета, </w:t>
      </w:r>
      <w:r>
        <w:rPr>
          <w:rFonts w:ascii="Calibri" w:hAnsi="Calibri" w:cs="Calibri"/>
        </w:rPr>
        <w:lastRenderedPageBreak/>
        <w:t xml:space="preserve">определяется в соответствии с </w:t>
      </w:r>
      <w:hyperlink w:anchor="Par1240" w:history="1">
        <w:r>
          <w:rPr>
            <w:rFonts w:ascii="Calibri" w:hAnsi="Calibri" w:cs="Calibri"/>
            <w:color w:val="0000FF"/>
          </w:rPr>
          <w:t>формулой 1</w:t>
        </w:r>
      </w:hyperlink>
      <w:r>
        <w:rPr>
          <w:rFonts w:ascii="Calibri" w:hAnsi="Calibri" w:cs="Calibri"/>
        </w:rPr>
        <w:t xml:space="preserve"> приложения N 2 к настоящим Правилам исходя из показаний такого прибора учета за расчетный период.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прибора учета размер платы за коммунальную услугу, предоставленную потребителю в нежилом помещении, рассчитывается исходя из расчетного объема коммунального ресурса.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Расчетный объем коммунального ресурса за расчетный период определяется на основании данных, указанных в </w:t>
      </w:r>
      <w:hyperlink w:anchor="Par432" w:history="1">
        <w:r>
          <w:rPr>
            <w:rFonts w:ascii="Calibri" w:hAnsi="Calibri" w:cs="Calibri"/>
            <w:color w:val="0000FF"/>
          </w:rPr>
          <w:t>пункте 59</w:t>
        </w:r>
      </w:hyperlink>
      <w:r>
        <w:rPr>
          <w:rFonts w:ascii="Calibri" w:hAnsi="Calibri" w:cs="Calibri"/>
        </w:rPr>
        <w:t xml:space="preserve"> настоящих Правил, а при отсутствии таких данных определяется: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холодного водоснабжения, горячего водоснабжения, газоснабжения и электроснабжения - расчетным способом, аналогичным тому, который определен в договоре холодного водоснабжения, горячего водоснабжения, электроснабжения, газоснабжения между исполнителем и ресурсоснабжающей организацией в целях расчета объема потребления коммунального ресурса в нежилых помещениях, не оборудованных индивидуальными приборами учета, а при отсутствии такого условия - расчетным способом, установленным в соответствии с требованиями законодательства Российской Федерации о водоснабжении, электроснабжении и газоснабжении;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водоотведения - исходя из суммарного объема потребленных холодной воды и горячей воды;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отопления - в соответствии с </w:t>
      </w:r>
      <w:hyperlink w:anchor="Par1249" w:history="1">
        <w:r>
          <w:rPr>
            <w:rFonts w:ascii="Calibri" w:hAnsi="Calibri" w:cs="Calibri"/>
            <w:color w:val="0000FF"/>
          </w:rPr>
          <w:t>формулами 2</w:t>
        </w:r>
      </w:hyperlink>
      <w:r>
        <w:rPr>
          <w:rFonts w:ascii="Calibri" w:hAnsi="Calibri" w:cs="Calibri"/>
        </w:rPr>
        <w:t xml:space="preserve"> и </w:t>
      </w:r>
      <w:hyperlink w:anchor="Par1255" w:history="1">
        <w:r>
          <w:rPr>
            <w:rFonts w:ascii="Calibri" w:hAnsi="Calibri" w:cs="Calibri"/>
            <w:color w:val="0000FF"/>
          </w:rPr>
          <w:t>3</w:t>
        </w:r>
      </w:hyperlink>
      <w:r>
        <w:rPr>
          <w:rFonts w:ascii="Calibri" w:hAnsi="Calibri" w:cs="Calibri"/>
        </w:rPr>
        <w:t xml:space="preserve"> приложения N 2 к настоящим Правилам исходя из расчетной величины потребления тепловой энергии, равной применяемому в таком многоквартирном доме нормативу потребления коммунальной услуги отопления.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29" w:name="Par377"/>
      <w:bookmarkEnd w:id="29"/>
      <w:r>
        <w:rPr>
          <w:rFonts w:ascii="Calibri" w:hAnsi="Calibri" w:cs="Calibri"/>
        </w:rPr>
        <w:t xml:space="preserve">44. 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5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0" w:name="Par380"/>
      <w:bookmarkEnd w:id="30"/>
      <w:r>
        <w:rPr>
          <w:rFonts w:ascii="Calibri" w:hAnsi="Calibri" w:cs="Calibri"/>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1" w:name="Par383"/>
      <w:bookmarkEnd w:id="31"/>
      <w:r>
        <w:rPr>
          <w:rFonts w:ascii="Calibri" w:hAnsi="Calibri" w:cs="Calibri"/>
        </w:rPr>
        <w:t>В случае если указанное решение не принято,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исполнитель оплачивает за счет собственных средств.</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Установленный </w:t>
      </w:r>
      <w:hyperlink w:anchor="Par380" w:history="1">
        <w:r>
          <w:rPr>
            <w:rFonts w:ascii="Calibri" w:hAnsi="Calibri" w:cs="Calibri"/>
            <w:color w:val="0000FF"/>
          </w:rPr>
          <w:t>абзацами вторым</w:t>
        </w:r>
      </w:hyperlink>
      <w:r>
        <w:rPr>
          <w:rFonts w:ascii="Calibri" w:hAnsi="Calibri" w:cs="Calibri"/>
        </w:rPr>
        <w:t xml:space="preserve"> и </w:t>
      </w:r>
      <w:hyperlink w:anchor="Par383" w:history="1">
        <w:r>
          <w:rPr>
            <w:rFonts w:ascii="Calibri" w:hAnsi="Calibri" w:cs="Calibri"/>
            <w:color w:val="0000FF"/>
          </w:rPr>
          <w:t>третьим</w:t>
        </w:r>
      </w:hyperlink>
      <w:r>
        <w:rPr>
          <w:rFonts w:ascii="Calibri" w:hAnsi="Calibri" w:cs="Calibri"/>
        </w:rPr>
        <w:t xml:space="preserve"> настоящего пункта порядок расчета не распространяется на случаи, при которых в соответствии с настоящими Правилами исполнителем коммунальной услуги является ресурсоснабжающая организация. В указанных случаях объем коммунальной услуги, предоставленной на общедомовые нужды за расчетный период, рассчитывается и распределяется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в соответствии с </w:t>
      </w:r>
      <w:hyperlink w:anchor="Par1362" w:history="1">
        <w:r>
          <w:rPr>
            <w:rFonts w:ascii="Calibri" w:hAnsi="Calibri" w:cs="Calibri"/>
            <w:color w:val="0000FF"/>
          </w:rPr>
          <w:t>формулами 11</w:t>
        </w:r>
      </w:hyperlink>
      <w:r>
        <w:rPr>
          <w:rFonts w:ascii="Calibri" w:hAnsi="Calibri" w:cs="Calibri"/>
        </w:rPr>
        <w:t xml:space="preserve"> - </w:t>
      </w:r>
      <w:hyperlink w:anchor="Par1402" w:history="1">
        <w:r>
          <w:rPr>
            <w:rFonts w:ascii="Calibri" w:hAnsi="Calibri" w:cs="Calibri"/>
            <w:color w:val="0000FF"/>
          </w:rPr>
          <w:t>14</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w:t>
      </w:r>
      <w:r>
        <w:rPr>
          <w:rFonts w:ascii="Calibri" w:hAnsi="Calibri" w:cs="Calibri"/>
        </w:rPr>
        <w:lastRenderedPageBreak/>
        <w:t>предоставленной на общедомовые нужды, за такой расчетный период потребителям не начисляется.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2" w:name="Par388"/>
      <w:bookmarkEnd w:id="32"/>
      <w:r>
        <w:rPr>
          <w:rFonts w:ascii="Calibri" w:hAnsi="Calibri" w:cs="Calibri"/>
        </w:rPr>
        <w:t xml:space="preserve">46. Плата за соответствующий вид коммунальной услуги, предоставленной за расчетный период на общедомовые нужды,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359"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11" w:history="1">
        <w:r>
          <w:rPr>
            <w:rFonts w:ascii="Calibri" w:hAnsi="Calibri" w:cs="Calibri"/>
            <w:color w:val="0000FF"/>
          </w:rPr>
          <w:t>пунктом 54</w:t>
        </w:r>
      </w:hyperlink>
      <w:r>
        <w:rPr>
          <w:rFonts w:ascii="Calibri" w:hAnsi="Calibri" w:cs="Calibri"/>
        </w:rP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 В случае, указанном в </w:t>
      </w:r>
      <w:hyperlink w:anchor="Par388" w:history="1">
        <w:r>
          <w:rPr>
            <w:rFonts w:ascii="Calibri" w:hAnsi="Calibri" w:cs="Calibri"/>
            <w:color w:val="0000FF"/>
          </w:rPr>
          <w:t>пункте 46</w:t>
        </w:r>
      </w:hyperlink>
      <w:r>
        <w:rPr>
          <w:rFonts w:ascii="Calibri" w:hAnsi="Calibri" w:cs="Calibri"/>
        </w:rPr>
        <w:t xml:space="preserve"> настоящих Правил, объем коммунального ресурса в размере образовавшейся разницы исполнитель обязан:</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3" w:name="Par390"/>
      <w:bookmarkEnd w:id="33"/>
      <w:r>
        <w:rPr>
          <w:rFonts w:ascii="Calibri" w:hAnsi="Calibri" w:cs="Calibri"/>
        </w:rPr>
        <w:t>а) распределить между всеми жилыми помещениями (квартирами) пропорционально размеру общей площади каждого жилого помещения (квартиры) - в отношении отопления и газоснабжения для нужд отопления либо пропорционально количеству человек, постоянно и временно проживающих в каждом жилом помещении (квартире) - в отношении холодного и горячего водоснабжения, электроснабжения, газоснабжения для приготовления пищи и (или) подогрева воды;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уменьшить на объем коммунального ресурса, отнесенный в ходе распределения на жилое помещение (квартиру), объем аналогичного коммунального ресурса, определенный для потребителя в жилом помещении за этот расчетный период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вплоть до нуля и использовать полученный в результате такого уменьшения объем коммунального ресурса при расчете размера платы потребителя за соответствующий вид коммунальной услуги, предоставленной в жилое помещение (квартиру) за этот расчетный период. В случае если объем коммунального ресурса, приходящийся на какого-либо потребителя в результате распределения в соответствии с </w:t>
      </w:r>
      <w:hyperlink w:anchor="Par390" w:history="1">
        <w:r>
          <w:rPr>
            <w:rFonts w:ascii="Calibri" w:hAnsi="Calibri" w:cs="Calibri"/>
            <w:color w:val="0000FF"/>
          </w:rPr>
          <w:t>подпунктом "а"</w:t>
        </w:r>
      </w:hyperlink>
      <w:r>
        <w:rPr>
          <w:rFonts w:ascii="Calibri" w:hAnsi="Calibri" w:cs="Calibri"/>
        </w:rPr>
        <w:t xml:space="preserve"> настоящего пункта, превышает объем коммунального ресурса, определенный для потребителя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излишек коммунального ресурса на следующий расчетный период не переносится и при расчете размера платы в следующем расчетном периоде не учитывается.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4" w:name="Par394"/>
      <w:bookmarkEnd w:id="34"/>
      <w:r>
        <w:rPr>
          <w:rFonts w:ascii="Calibri" w:hAnsi="Calibri" w:cs="Calibri"/>
        </w:rPr>
        <w:t xml:space="preserve">48. При отсутствии коллективного (общедомового) прибора учета размер платы за коммунальную услугу, предоставленную на общедомовые нужды, за исключением коммунальной услуги по отоплению, определяется в соответствии с </w:t>
      </w:r>
      <w:hyperlink w:anchor="Par1355" w:history="1">
        <w:r>
          <w:rPr>
            <w:rFonts w:ascii="Calibri" w:hAnsi="Calibri" w:cs="Calibri"/>
            <w:color w:val="0000FF"/>
          </w:rPr>
          <w:t>формулой 10</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48 в ред. </w:t>
      </w:r>
      <w:hyperlink r:id="rId9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5" w:name="Par397"/>
      <w:bookmarkEnd w:id="35"/>
      <w:r>
        <w:rPr>
          <w:rFonts w:ascii="Calibri" w:hAnsi="Calibri" w:cs="Calibri"/>
        </w:rP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494" w:history="1">
        <w:r>
          <w:rPr>
            <w:rFonts w:ascii="Calibri" w:hAnsi="Calibri" w:cs="Calibri"/>
            <w:color w:val="0000FF"/>
          </w:rPr>
          <w:t>формулой 22</w:t>
        </w:r>
      </w:hyperlink>
      <w:r>
        <w:rPr>
          <w:rFonts w:ascii="Calibri" w:hAnsi="Calibri" w:cs="Calibri"/>
        </w:rP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328" w:history="1">
        <w:r>
          <w:rPr>
            <w:rFonts w:ascii="Calibri" w:hAnsi="Calibri" w:cs="Calibri"/>
            <w:color w:val="0000FF"/>
          </w:rPr>
          <w:t>подпунктом "к" пункта 34</w:t>
        </w:r>
      </w:hyperlink>
      <w:r>
        <w:rPr>
          <w:rFonts w:ascii="Calibri" w:hAnsi="Calibri" w:cs="Calibri"/>
        </w:rPr>
        <w:t xml:space="preserve"> настоящих Правил, о начале потребления предоставляемой исполнителем </w:t>
      </w:r>
      <w:r>
        <w:rPr>
          <w:rFonts w:ascii="Calibri" w:hAnsi="Calibri" w:cs="Calibri"/>
        </w:rPr>
        <w:lastRenderedPageBreak/>
        <w:t>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6" w:name="Par402"/>
      <w:bookmarkEnd w:id="36"/>
      <w:r>
        <w:rPr>
          <w:rFonts w:ascii="Calibri" w:hAnsi="Calibri" w:cs="Calibri"/>
        </w:rP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21" w:history="1">
        <w:r>
          <w:rPr>
            <w:rFonts w:ascii="Calibri" w:hAnsi="Calibri" w:cs="Calibri"/>
            <w:color w:val="0000FF"/>
          </w:rPr>
          <w:t>формулами 7</w:t>
        </w:r>
      </w:hyperlink>
      <w:r>
        <w:rPr>
          <w:rFonts w:ascii="Calibri" w:hAnsi="Calibri" w:cs="Calibri"/>
        </w:rPr>
        <w:t xml:space="preserve">, </w:t>
      </w:r>
      <w:hyperlink w:anchor="Par1330" w:history="1">
        <w:r>
          <w:rPr>
            <w:rFonts w:ascii="Calibri" w:hAnsi="Calibri" w:cs="Calibri"/>
            <w:color w:val="0000FF"/>
          </w:rPr>
          <w:t>8</w:t>
        </w:r>
      </w:hyperlink>
      <w:r>
        <w:rPr>
          <w:rFonts w:ascii="Calibri" w:hAnsi="Calibri" w:cs="Calibri"/>
        </w:rPr>
        <w:t xml:space="preserve">, </w:t>
      </w:r>
      <w:hyperlink w:anchor="Par1426" w:history="1">
        <w:r>
          <w:rPr>
            <w:rFonts w:ascii="Calibri" w:hAnsi="Calibri" w:cs="Calibri"/>
            <w:color w:val="0000FF"/>
          </w:rPr>
          <w:t>16</w:t>
        </w:r>
      </w:hyperlink>
      <w:r>
        <w:rPr>
          <w:rFonts w:ascii="Calibri" w:hAnsi="Calibri" w:cs="Calibri"/>
        </w:rPr>
        <w:t xml:space="preserve">, </w:t>
      </w:r>
      <w:hyperlink w:anchor="Par1461" w:history="1">
        <w:r>
          <w:rPr>
            <w:rFonts w:ascii="Calibri" w:hAnsi="Calibri" w:cs="Calibri"/>
            <w:color w:val="0000FF"/>
          </w:rPr>
          <w:t>19</w:t>
        </w:r>
      </w:hyperlink>
      <w:r>
        <w:rPr>
          <w:rFonts w:ascii="Calibri" w:hAnsi="Calibri" w:cs="Calibri"/>
        </w:rPr>
        <w:t xml:space="preserve"> и </w:t>
      </w:r>
      <w:hyperlink w:anchor="Par1478" w:history="1">
        <w:r>
          <w:rPr>
            <w:rFonts w:ascii="Calibri" w:hAnsi="Calibri" w:cs="Calibri"/>
            <w:color w:val="0000FF"/>
          </w:rPr>
          <w:t>21</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39" w:history="1">
        <w:r>
          <w:rPr>
            <w:rFonts w:ascii="Calibri" w:hAnsi="Calibri" w:cs="Calibri"/>
            <w:color w:val="0000FF"/>
          </w:rPr>
          <w:t>формулой 9</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21" w:history="1">
        <w:r>
          <w:rPr>
            <w:rFonts w:ascii="Calibri" w:hAnsi="Calibri" w:cs="Calibri"/>
            <w:color w:val="0000FF"/>
          </w:rPr>
          <w:t>формулой 7</w:t>
        </w:r>
      </w:hyperlink>
      <w:r>
        <w:rPr>
          <w:rFonts w:ascii="Calibri" w:hAnsi="Calibri" w:cs="Calibri"/>
        </w:rPr>
        <w:t xml:space="preserve"> приложения N 2 к настоящим Правилам без учета показаний комнатных приборов учета электрической энергии.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7" w:name="Par409"/>
      <w:bookmarkEnd w:id="37"/>
      <w:r>
        <w:rPr>
          <w:rFonts w:ascii="Calibri" w:hAnsi="Calibri" w:cs="Calibri"/>
        </w:rP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359"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06" w:history="1">
        <w:r>
          <w:rPr>
            <w:rFonts w:ascii="Calibri" w:hAnsi="Calibri" w:cs="Calibri"/>
            <w:color w:val="0000FF"/>
          </w:rPr>
          <w:t xml:space="preserve">формулой </w:t>
        </w:r>
        <w:r>
          <w:rPr>
            <w:rFonts w:ascii="Calibri" w:hAnsi="Calibri" w:cs="Calibri"/>
            <w:color w:val="0000FF"/>
          </w:rPr>
          <w:lastRenderedPageBreak/>
          <w:t>6</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8" w:name="Par411"/>
      <w:bookmarkEnd w:id="38"/>
      <w:r>
        <w:rPr>
          <w:rFonts w:ascii="Calibri" w:hAnsi="Calibri" w:cs="Calibri"/>
        </w:rP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использованного при производстве коммунального ресурса определяется исходя из показаний прибора учета, фиксирующего объем такого коммунального ресурса, а при его отсутствии определяется по удельным расходам такого коммунального ресурса на производство единицы тепловой энергии на цели отопления или единицы горячей воды на цели горячего водоснабжения. При этом общий объем (количество) произведенной исполнителем за расчетный период тепловой энергии на цели отопления или горячей воды на цели горячего водоснабжения рассчитывается по показаниям фиксирующих такие объемы приборов учета, установленных на оборудовании, с использованием которого исполнителем была произведена коммунальная услуга по отоплению или горячему водоснабжению, а при отсутствии таких приборов учета - как сумма показаний индивидуальных и общих (квартирных) приборов учета тепловой энергии или горячей воды, которыми оборудованы жилые и нежилые помещения потребителей, и объемов потребления тепловой энергии или горячей воды, определенных по нормативам потребления коммунальной услуги по отоплению или горячему водоснабжению теми потребителями, жилые и нежилые помещения которых не оборудованы такими приборами учета. Указанный расчетный способ применяется при определении объема использованного при производстве коммунального ресурса как в случае, когда такой коммунальный ресурс используется исполнителем только при производстве коммунальной услуги по отоплению и (или) горячему водоснабжению, так и в случае, когда коммунальный ресурс того вида, который используется исполнителем при производстве коммунальной услуги по отоплению и (или) горячему водоснабжению, также используется исполнителем для предоставления потребителям коммунальной услуги соответствующего вида.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452" w:history="1">
        <w:r>
          <w:rPr>
            <w:rFonts w:ascii="Calibri" w:hAnsi="Calibri" w:cs="Calibri"/>
            <w:color w:val="0000FF"/>
          </w:rPr>
          <w:t>формулой 18</w:t>
        </w:r>
      </w:hyperlink>
      <w:r>
        <w:rPr>
          <w:rFonts w:ascii="Calibri" w:hAnsi="Calibri" w:cs="Calibri"/>
        </w:rPr>
        <w:t xml:space="preserve">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469" w:history="1">
        <w:r>
          <w:rPr>
            <w:rFonts w:ascii="Calibri" w:hAnsi="Calibri" w:cs="Calibri"/>
            <w:color w:val="0000FF"/>
          </w:rPr>
          <w:t>формулой 20</w:t>
        </w:r>
      </w:hyperlink>
      <w:r>
        <w:rPr>
          <w:rFonts w:ascii="Calibri" w:hAnsi="Calibri" w:cs="Calibri"/>
        </w:rPr>
        <w:t xml:space="preserve"> приложения N 2 к настоящим Правилам как сумма 2 составляющих: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объема потребленной потребителем горячей воды, приготовленной исполнителем, и тарифа на холодную воду;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коммунального ресурса, использованного для подогрева холодной воды при производстве коммунальной услуги по горячему водоснабжению, отнесенная на потребителя в каждом жилом и нежилом помещении пропорционально объему горячей воды, потребленному за расчетный период в жилом или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w:t>
      </w:r>
      <w:r>
        <w:rPr>
          <w:rFonts w:ascii="Calibri" w:hAnsi="Calibri" w:cs="Calibri"/>
        </w:rPr>
        <w:lastRenderedPageBreak/>
        <w:t>содержание и ремонт такого оборудования. Расходы на содержание и ремонт такого оборудования подлежат включению в плату за содержание и ремонт общего имущества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56(1) введен </w:t>
      </w:r>
      <w:hyperlink r:id="rId94"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w:t>
      </w:r>
      <w:r>
        <w:rPr>
          <w:rFonts w:ascii="Calibri" w:hAnsi="Calibri" w:cs="Calibri"/>
        </w:rPr>
        <w:lastRenderedPageBreak/>
        <w:t>днем: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39" w:name="Par428"/>
      <w:bookmarkEnd w:id="39"/>
      <w:r>
        <w:rPr>
          <w:rFonts w:ascii="Calibri" w:hAnsi="Calibri" w:cs="Calibri"/>
        </w:rP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Количество временно проживающих в жилом помещении потребителей определяется на основании заявления, указанного в </w:t>
      </w:r>
      <w:hyperlink w:anchor="Par428" w:history="1">
        <w:r>
          <w:rPr>
            <w:rFonts w:ascii="Calibri" w:hAnsi="Calibri" w:cs="Calibri"/>
            <w:color w:val="0000FF"/>
          </w:rPr>
          <w:t>подпункте "б" пункта 57</w:t>
        </w:r>
      </w:hyperlink>
      <w:r>
        <w:rPr>
          <w:rFonts w:ascii="Calibri" w:hAnsi="Calibri" w:cs="Calibri"/>
        </w:rPr>
        <w:t xml:space="preserve"> настоящих Правил, и (или) на основании составленного уполномоченными органами протокола об административном правонарушении, предусмотренном </w:t>
      </w:r>
      <w:hyperlink r:id="rId95" w:history="1">
        <w:r>
          <w:rPr>
            <w:rFonts w:ascii="Calibri" w:hAnsi="Calibri" w:cs="Calibri"/>
            <w:color w:val="0000FF"/>
          </w:rPr>
          <w:t>статьей 19.15</w:t>
        </w:r>
      </w:hyperlink>
      <w:r>
        <w:rPr>
          <w:rFonts w:ascii="Calibri" w:hAnsi="Calibri" w:cs="Calibri"/>
        </w:rPr>
        <w:t xml:space="preserve"> Кодекса Российской Федерации об административных правонарушениях.</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58 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0" w:name="Par432"/>
      <w:bookmarkEnd w:id="40"/>
      <w:r>
        <w:rPr>
          <w:rFonts w:ascii="Calibri" w:hAnsi="Calibri" w:cs="Calibri"/>
        </w:rPr>
        <w:t>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следующих случаях и за указанные расчетные периоды: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6 расчетных периодов подряд;</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w:t>
      </w:r>
      <w:hyperlink r:id="rId98"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случае, указанном в </w:t>
      </w:r>
      <w:hyperlink w:anchor="Par534" w:history="1">
        <w:r>
          <w:rPr>
            <w:rFonts w:ascii="Calibri" w:hAnsi="Calibri" w:cs="Calibri"/>
            <w:color w:val="0000FF"/>
          </w:rPr>
          <w:t>подпункте "д" пункта 85</w:t>
        </w:r>
      </w:hyperlink>
      <w:r>
        <w:rPr>
          <w:rFonts w:ascii="Calibri" w:hAnsi="Calibri" w:cs="Calibri"/>
        </w:rP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ar535" w:history="1">
        <w:r>
          <w:rPr>
            <w:rFonts w:ascii="Calibri" w:hAnsi="Calibri" w:cs="Calibri"/>
            <w:color w:val="0000FF"/>
          </w:rPr>
          <w:t>подпунктом "е" пункта 85</w:t>
        </w:r>
      </w:hyperlink>
      <w:r>
        <w:rPr>
          <w:rFonts w:ascii="Calibri" w:hAnsi="Calibri" w:cs="Calibri"/>
        </w:rPr>
        <w:t xml:space="preserve"> настоящих Правил, но не более 3 расчетных периодов подряд.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59(1). Плата за коммунальную услугу, предоставленную на общедомовые нужды за расчетный период, с учетом положений </w:t>
      </w:r>
      <w:hyperlink w:anchor="Par377" w:history="1">
        <w:r>
          <w:rPr>
            <w:rFonts w:ascii="Calibri" w:hAnsi="Calibri" w:cs="Calibri"/>
            <w:color w:val="0000FF"/>
          </w:rPr>
          <w:t>пункта 44</w:t>
        </w:r>
      </w:hyperlink>
      <w:r>
        <w:rPr>
          <w:rFonts w:ascii="Calibri" w:hAnsi="Calibri" w:cs="Calibri"/>
        </w:rPr>
        <w:t xml:space="preserve"> настоящих Правил, определяется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w:t>
      </w:r>
      <w:r>
        <w:rPr>
          <w:rFonts w:ascii="Calibri" w:hAnsi="Calibri" w:cs="Calibri"/>
        </w:rPr>
        <w:lastRenderedPageBreak/>
        <w:t>эксплуатацию коллективный (общедомовой)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59(1) введен </w:t>
      </w:r>
      <w:hyperlink r:id="rId99"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00" w:history="1">
        <w:r>
          <w:rPr>
            <w:rFonts w:ascii="Calibri" w:hAnsi="Calibri" w:cs="Calibri"/>
            <w:color w:val="0000FF"/>
          </w:rPr>
          <w:t>Постановлением</w:t>
        </w:r>
      </w:hyperlink>
      <w:r>
        <w:rPr>
          <w:rFonts w:ascii="Calibri" w:hAnsi="Calibri" w:cs="Calibri"/>
        </w:rPr>
        <w:t xml:space="preserve"> Правительства РФ от 16.04.2013 N 344 с 1 января 2015 года пункт 60 будет изложен в новой </w:t>
      </w:r>
      <w:hyperlink r:id="rId101" w:history="1">
        <w:r>
          <w:rPr>
            <w:rFonts w:ascii="Calibri" w:hAnsi="Calibri" w:cs="Calibri"/>
            <w:color w:val="0000FF"/>
          </w:rPr>
          <w:t>редакции</w:t>
        </w:r>
      </w:hyperlink>
      <w:r>
        <w:rPr>
          <w:rFonts w:ascii="Calibri" w:hAnsi="Calibri" w:cs="Calibri"/>
        </w:rPr>
        <w:t xml:space="preserve"> и Правила будут дополнены </w:t>
      </w:r>
      <w:hyperlink r:id="rId102" w:history="1">
        <w:r>
          <w:rPr>
            <w:rFonts w:ascii="Calibri" w:hAnsi="Calibri" w:cs="Calibri"/>
            <w:color w:val="0000FF"/>
          </w:rPr>
          <w:t>пунктами 60.1</w:t>
        </w:r>
      </w:hyperlink>
      <w:r>
        <w:rPr>
          <w:rFonts w:ascii="Calibri" w:hAnsi="Calibri" w:cs="Calibri"/>
        </w:rPr>
        <w:t xml:space="preserve"> и </w:t>
      </w:r>
      <w:hyperlink r:id="rId103" w:history="1">
        <w:r>
          <w:rPr>
            <w:rFonts w:ascii="Calibri" w:hAnsi="Calibri" w:cs="Calibri"/>
            <w:color w:val="0000FF"/>
          </w:rPr>
          <w:t>60.2</w:t>
        </w:r>
      </w:hyperlink>
      <w:r>
        <w:rPr>
          <w:rFonts w:ascii="Calibri" w:hAnsi="Calibri" w:cs="Calibri"/>
        </w:rPr>
        <w:t>.</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По истечении указанного в </w:t>
      </w:r>
      <w:hyperlink w:anchor="Par432" w:history="1">
        <w:r>
          <w:rPr>
            <w:rFonts w:ascii="Calibri" w:hAnsi="Calibri" w:cs="Calibri"/>
            <w:color w:val="0000FF"/>
          </w:rPr>
          <w:t>пункте 59</w:t>
        </w:r>
      </w:hyperlink>
      <w:r>
        <w:rPr>
          <w:rFonts w:ascii="Calibri" w:hAnsi="Calibri" w:cs="Calibri"/>
        </w:rP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w:t>
      </w:r>
      <w:hyperlink w:anchor="Par432" w:history="1">
        <w:r>
          <w:rPr>
            <w:rFonts w:ascii="Calibri" w:hAnsi="Calibri" w:cs="Calibri"/>
            <w:color w:val="0000FF"/>
          </w:rPr>
          <w:t>пунктом</w:t>
        </w:r>
      </w:hyperlink>
      <w:r>
        <w:rPr>
          <w:rFonts w:ascii="Calibri" w:hAnsi="Calibri" w:cs="Calibri"/>
        </w:rPr>
        <w:t xml:space="preserve">, плата за коммунальную услугу рассчитывается в соответствии с </w:t>
      </w:r>
      <w:hyperlink w:anchor="Par359" w:history="1">
        <w:r>
          <w:rPr>
            <w:rFonts w:ascii="Calibri" w:hAnsi="Calibri" w:cs="Calibri"/>
            <w:color w:val="0000FF"/>
          </w:rPr>
          <w:t>пунктом 42</w:t>
        </w:r>
      </w:hyperlink>
      <w:r>
        <w:rPr>
          <w:rFonts w:ascii="Calibri" w:hAnsi="Calibri" w:cs="Calibri"/>
        </w:rPr>
        <w:t xml:space="preserve"> настоящих Правил исходя из нормативов потребления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коммунальную услугу, предоставленную на общедомовые нужды за расчетный период, определяется исходя из рассчитанного среднемесячного объема потребления коммунального ресурса, определенного по показаниям общедомового (коллективного) прибора учета за период не менее 1 года (для отопления - исходя из среднемесячного за отопительный период объема потребления), а если период работы прибора учета составил меньше 1 года,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общедомовой (коллективный) прибор учета коммунального ресурса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общедомового (коллективного) прибора учета, но не более 3 расчетных периодов подряд.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Перерасчет размера платы должен быть произведен исходя из снятых исполнителем в ходе проверки показаний проверяемого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незамедлительно устранить (демонтировать) такое несанкционированное подключение и произвести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w:t>
      </w:r>
      <w:r>
        <w:rPr>
          <w:rFonts w:ascii="Calibri" w:hAnsi="Calibri" w:cs="Calibri"/>
        </w:rPr>
        <w:lastRenderedPageBreak/>
        <w:t>трубы) и его круглосуточной работы за период начиная с даты осуществления такого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до даты устранения исполнителем такого несанкционированного подключения.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несанкционированное подключение потребителя к внутридомовым инженерным системам повлекло возникновение убытков у другого потребителя (потребителей), в том числе в виде увеличения начисленной ему (им) исполнителем и уплаченной им (ими) платы за коммунальную услугу, то такой потребитель (потребители) вправе требовать в установленном гражданским </w:t>
      </w:r>
      <w:hyperlink r:id="rId104" w:history="1">
        <w:r>
          <w:rPr>
            <w:rFonts w:ascii="Calibri" w:hAnsi="Calibri" w:cs="Calibri"/>
            <w:color w:val="0000FF"/>
          </w:rPr>
          <w:t>законодательством</w:t>
        </w:r>
      </w:hyperlink>
      <w:r>
        <w:rPr>
          <w:rFonts w:ascii="Calibri" w:hAnsi="Calibri" w:cs="Calibri"/>
        </w:rPr>
        <w:t xml:space="preserve"> Российской Федерации порядке возмещения причиненных ему (им) убытков с лица, которое неосновательно обогатилось за счет такого потребителя (потребителей).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исполнителем факта несанкционированного вмешательства в работу индивидуального, общего (квартирного), комнатного прибора учета, расположенного в жилом или нежилом помещении потребителя, повлекшего искажение показаний такого прибора учета, исполнитель обязан прекратить использование показаний такого прибора учета при расчетах за коммунальную услугу и произвести перерасчет размера платы за коммунальную услугу для потребителя исходя из объемов коммунального ресурса, рассчитанных как произведение мощности имеющегося ресурсопотребляющего оборудования (для водоснабжения и водоотведения - по пропускной способности трубы) и его круглосуточной работы за период начиная с даты несанкционированного вмешательства в работу прибора учета, указанной в акте проверки состояния прибора учета, составленном исполнителем с привлечением соответствующей ресурсоснабжающей организации, до даты устранения такого вмешательства.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дату осуществления несанкционированного подключения или вмешательства в работу прибора учета установить невозможно, то доначисление должно быть произведено начиная с даты проведения исполнителем предыдущей проверки, но не более чем за 6 месяцев, предшествующих месяцу, в котором выявлено несанкционированное подключение или вмешательство в работу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Потребители обязаны своевременно вносить плату за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коммунальных услуг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Если иное не установлено договором, содержащим положения о предоставлении коммунальных услуг, потребитель вправе по своему выбору: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w:t>
      </w:r>
      <w:r>
        <w:rPr>
          <w:rFonts w:ascii="Calibri" w:hAnsi="Calibri" w:cs="Calibri"/>
        </w:rPr>
        <w:lastRenderedPageBreak/>
        <w:t>подтверждающих оплату, в течение не менее 3 лет со дня оплаты;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осуществлять предварительную оплату коммунальных услуг в счет будущих расчетных периодов.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внесения платы за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не установлен иной срок представления платежных документов.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В платежном документе указываются: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объем каждого вида коммунальных услуг,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 предоставленных за расчетный период на общедомовые нужды в расчете на каждого потребителя, и размер платы за каждый вид таких коммунальных услуг, определенные в соответствии с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общий объем каждого вида коммунальных услуг на общедомовые нужды, предоставленный в многоквартирном доме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размере перерасчета (доначисления или уменьшения) платы за коммунальные услуги с указанием оснований, в том числе в связи 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пользованием жилым помещением временно проживающими потребителями;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предоставлением коммунальных услуг ненадлежащего качества и (или) с перерывами, превышающими установленную продолжительность;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временным отсутствием потребителя в занимаемом жилом помещении, не оборудованном </w:t>
      </w:r>
      <w:r>
        <w:rPr>
          <w:rFonts w:ascii="Calibri" w:hAnsi="Calibri" w:cs="Calibri"/>
        </w:rPr>
        <w:lastRenderedPageBreak/>
        <w:t>индивидуальными и (или) общими (квартирными) приборами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уплатой исполнителем потребителю неустоек (штрафов, пеней), установленных федеральными законами и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иными основаниями, установленными в настоящих Правилах;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сведения о размере задолженности потребителя перед исполнителем за предыдущие расчетные периоды;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сведения о рассрочке и (или) отсрочке внесения платы за коммунальные услуги, предоставленной потребителю в соответствии с </w:t>
      </w:r>
      <w:hyperlink w:anchor="Par489" w:history="1">
        <w:r>
          <w:rPr>
            <w:rFonts w:ascii="Calibri" w:hAnsi="Calibri" w:cs="Calibri"/>
            <w:color w:val="0000FF"/>
          </w:rPr>
          <w:t>пунктами 72</w:t>
        </w:r>
      </w:hyperlink>
      <w:r>
        <w:rPr>
          <w:rFonts w:ascii="Calibri" w:hAnsi="Calibri" w:cs="Calibri"/>
        </w:rPr>
        <w:t xml:space="preserve"> и </w:t>
      </w:r>
      <w:hyperlink w:anchor="Par495" w:history="1">
        <w:r>
          <w:rPr>
            <w:rFonts w:ascii="Calibri" w:hAnsi="Calibri" w:cs="Calibri"/>
            <w:color w:val="0000FF"/>
          </w:rPr>
          <w:t>75</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5" w:history="1">
        <w:r>
          <w:rPr>
            <w:rFonts w:ascii="Calibri" w:hAnsi="Calibri" w:cs="Calibri"/>
            <w:color w:val="0000FF"/>
          </w:rPr>
          <w:t>Постановления</w:t>
        </w:r>
      </w:hyperlink>
      <w:r>
        <w:rPr>
          <w:rFonts w:ascii="Calibri" w:hAnsi="Calibri" w:cs="Calibri"/>
        </w:rPr>
        <w:t xml:space="preserve"> Правительства РФ от 22.07.2013 N 614)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В платежном документе, выставляемом потребителю коммунальных услуг в многоквартирном доме,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 за исключением коммунальных услуг по отоплению и горячему водоснабжению, произведенных исполнителем при отсутствии централизованных теплоснабжения и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отдельном документе, направляемом потребителю.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Примерная </w:t>
      </w:r>
      <w:hyperlink r:id="rId106" w:history="1">
        <w:r>
          <w:rPr>
            <w:rFonts w:ascii="Calibri" w:hAnsi="Calibri" w:cs="Calibri"/>
            <w:color w:val="0000FF"/>
          </w:rPr>
          <w:t>форма</w:t>
        </w:r>
      </w:hyperlink>
      <w:r>
        <w:rPr>
          <w:rFonts w:ascii="Calibri" w:hAnsi="Calibri" w:cs="Calibri"/>
        </w:rPr>
        <w:t xml:space="preserve"> платежного документа для внесения платы за коммунальные услуги и </w:t>
      </w:r>
      <w:hyperlink r:id="rId107" w:history="1">
        <w:r>
          <w:rPr>
            <w:rFonts w:ascii="Calibri" w:hAnsi="Calibri" w:cs="Calibri"/>
            <w:color w:val="0000FF"/>
          </w:rPr>
          <w:t>методические рекомендации</w:t>
        </w:r>
      </w:hyperlink>
      <w:r>
        <w:rPr>
          <w:rFonts w:ascii="Calibri" w:hAnsi="Calibri" w:cs="Calibri"/>
        </w:rPr>
        <w:t xml:space="preserve"> по ее заполнению устанавливается Министерством регионального развития Российской Федерации по согласованию с Федеральной службой по тарифам.</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1" w:name="Par489"/>
      <w:bookmarkEnd w:id="41"/>
      <w:r>
        <w:rPr>
          <w:rFonts w:ascii="Calibri" w:hAnsi="Calibri" w:cs="Calibri"/>
        </w:rP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w:t>
      </w:r>
      <w:r>
        <w:rPr>
          <w:rFonts w:ascii="Calibri" w:hAnsi="Calibri" w:cs="Calibri"/>
        </w:rPr>
        <w:lastRenderedPageBreak/>
        <w:t>предоставление рассрочки.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Потребитель, получивший от исполнителя платежный документ, указанный в </w:t>
      </w:r>
      <w:hyperlink w:anchor="Par489" w:history="1">
        <w:r>
          <w:rPr>
            <w:rFonts w:ascii="Calibri" w:hAnsi="Calibri" w:cs="Calibri"/>
            <w:color w:val="0000FF"/>
          </w:rPr>
          <w:t>пункте 72</w:t>
        </w:r>
      </w:hyperlink>
      <w:r>
        <w:rPr>
          <w:rFonts w:ascii="Calibri" w:hAnsi="Calibri" w:cs="Calibri"/>
        </w:rP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2" w:name="Par495"/>
      <w:bookmarkEnd w:id="42"/>
      <w:r>
        <w:rPr>
          <w:rFonts w:ascii="Calibri" w:hAnsi="Calibri" w:cs="Calibri"/>
        </w:rP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489" w:history="1">
        <w:r>
          <w:rPr>
            <w:rFonts w:ascii="Calibri" w:hAnsi="Calibri" w:cs="Calibri"/>
            <w:color w:val="0000FF"/>
          </w:rPr>
          <w:t>пункте 72</w:t>
        </w:r>
      </w:hyperlink>
      <w:r>
        <w:rPr>
          <w:rFonts w:ascii="Calibri" w:hAnsi="Calibri" w:cs="Calibri"/>
        </w:rPr>
        <w:t xml:space="preserve"> настоящих Правил, согласовываются потребителем и исполнителем.</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08"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hyperlink r:id="rId109" w:history="1">
        <w:r>
          <w:rPr>
            <w:rFonts w:ascii="Calibri" w:hAnsi="Calibri" w:cs="Calibri"/>
            <w:color w:val="0000FF"/>
          </w:rPr>
          <w:t>часть 2 статьи 8</w:t>
        </w:r>
      </w:hyperlink>
      <w:r>
        <w:rPr>
          <w:rFonts w:ascii="Calibri" w:hAnsi="Calibri" w:cs="Calibri"/>
        </w:rPr>
        <w:t xml:space="preserve"> Федерального закона от 29.12.2004 N 189-ФЗ "О введении в действие Жилищного кодекса Российской Федерации").</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0"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1" w:history="1">
        <w:r>
          <w:rPr>
            <w:rFonts w:ascii="Calibri" w:hAnsi="Calibri" w:cs="Calibri"/>
            <w:color w:val="0000FF"/>
          </w:rPr>
          <w:t>Постановления</w:t>
        </w:r>
      </w:hyperlink>
      <w:r>
        <w:rPr>
          <w:rFonts w:ascii="Calibri" w:hAnsi="Calibri" w:cs="Calibri"/>
        </w:rPr>
        <w:t xml:space="preserve"> Правительства РФ от 27.08.2012 N 857)</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Порядок учета коммунальных услуг с использованием</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приборов учета, основания и порядок проведения проверок</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состояния приборов учета и правильности снятия их показаний</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использованию допускаются приборы учета утвержденного типа и прошедшие поверку в соответствии с требованиями </w:t>
      </w:r>
      <w:hyperlink r:id="rId112" w:history="1">
        <w:r>
          <w:rPr>
            <w:rFonts w:ascii="Calibri" w:hAnsi="Calibri" w:cs="Calibri"/>
            <w:color w:val="0000FF"/>
          </w:rPr>
          <w:t>законодательства</w:t>
        </w:r>
      </w:hyperlink>
      <w:r>
        <w:rPr>
          <w:rFonts w:ascii="Calibri" w:hAnsi="Calibri" w:cs="Calibri"/>
        </w:rP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на основании заявки собственника жилого или нежилого помещения, поданной исполнителю.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со дня, следующего за днем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Критерии</w:t>
        </w:r>
      </w:hyperlink>
      <w:r>
        <w:rPr>
          <w:rFonts w:ascii="Calibri" w:hAnsi="Calibri" w:cs="Calibri"/>
        </w:rPr>
        <w:t xml:space="preserve"> наличия (отсутствия) технической возможности установки приборов учета, а также </w:t>
      </w:r>
      <w:hyperlink r:id="rId114" w:history="1">
        <w:r>
          <w:rPr>
            <w:rFonts w:ascii="Calibri" w:hAnsi="Calibri" w:cs="Calibri"/>
            <w:color w:val="0000FF"/>
          </w:rPr>
          <w:t>форма</w:t>
        </w:r>
      </w:hyperlink>
      <w:r>
        <w:rPr>
          <w:rFonts w:ascii="Calibri" w:hAnsi="Calibri" w:cs="Calibri"/>
        </w:rPr>
        <w:t xml:space="preserve"> акта обследования на предмет установления наличия (отсутствия) технической возможности установки приборов учета и </w:t>
      </w:r>
      <w:hyperlink r:id="rId115" w:history="1">
        <w:r>
          <w:rPr>
            <w:rFonts w:ascii="Calibri" w:hAnsi="Calibri" w:cs="Calibri"/>
            <w:color w:val="0000FF"/>
          </w:rPr>
          <w:t>порядок</w:t>
        </w:r>
      </w:hyperlink>
      <w:r>
        <w:rPr>
          <w:rFonts w:ascii="Calibri" w:hAnsi="Calibri" w:cs="Calibri"/>
        </w:rPr>
        <w:t xml:space="preserve"> ее заполнения утверждаются Министерством регионального развития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3" w:name="Par520"/>
      <w:bookmarkEnd w:id="43"/>
      <w:r>
        <w:rPr>
          <w:rFonts w:ascii="Calibri" w:hAnsi="Calibri" w:cs="Calibri"/>
        </w:rPr>
        <w:t>82. Исполнитель обязан:</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Проверки, указанные в </w:t>
      </w:r>
      <w:hyperlink w:anchor="Par520" w:history="1">
        <w:r>
          <w:rPr>
            <w:rFonts w:ascii="Calibri" w:hAnsi="Calibri" w:cs="Calibri"/>
            <w:color w:val="0000FF"/>
          </w:rPr>
          <w:t>пункте 82</w:t>
        </w:r>
      </w:hyperlink>
      <w:r>
        <w:rPr>
          <w:rFonts w:ascii="Calibri" w:hAnsi="Calibri" w:cs="Calibri"/>
        </w:rP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6 месяцев.</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6"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520" w:history="1">
        <w:r>
          <w:rPr>
            <w:rFonts w:ascii="Calibri" w:hAnsi="Calibri" w:cs="Calibri"/>
            <w:color w:val="0000FF"/>
          </w:rPr>
          <w:t>пункте 82</w:t>
        </w:r>
      </w:hyperlink>
      <w:r>
        <w:rPr>
          <w:rFonts w:ascii="Calibri" w:hAnsi="Calibri" w:cs="Calibri"/>
        </w:rPr>
        <w:t xml:space="preserve"> настоящих Правил проверку и снять показания прибора учета.</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84 в ред. </w:t>
      </w:r>
      <w:hyperlink r:id="rId117"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4" w:name="Par529"/>
      <w:bookmarkEnd w:id="44"/>
      <w:r>
        <w:rPr>
          <w:rFonts w:ascii="Calibri" w:hAnsi="Calibri" w:cs="Calibri"/>
        </w:rPr>
        <w:t xml:space="preserve">85. Проверка, указанная в </w:t>
      </w:r>
      <w:hyperlink w:anchor="Par520" w:history="1">
        <w:r>
          <w:rPr>
            <w:rFonts w:ascii="Calibri" w:hAnsi="Calibri" w:cs="Calibri"/>
            <w:color w:val="0000FF"/>
          </w:rPr>
          <w:t>пункте 82</w:t>
        </w:r>
      </w:hyperlink>
      <w:r>
        <w:rPr>
          <w:rFonts w:ascii="Calibri" w:hAnsi="Calibri" w:cs="Calibri"/>
        </w:rPr>
        <w:t xml:space="preserve"> настоящих Правил, если для ее проведения требуется доступ в жилое или нежилое помещение потребителя, осуществляется исполнителем в следующем порядке:</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5" w:name="Par530"/>
      <w:bookmarkEnd w:id="45"/>
      <w:r>
        <w:rPr>
          <w:rFonts w:ascii="Calibri" w:hAnsi="Calibri" w:cs="Calibri"/>
        </w:rPr>
        <w:t xml:space="preserve">а) исполнитель направляет потребителю способом, позволяющим определить дату </w:t>
      </w:r>
      <w:r>
        <w:rPr>
          <w:rFonts w:ascii="Calibri" w:hAnsi="Calibri" w:cs="Calibri"/>
        </w:rPr>
        <w:lastRenderedPageBreak/>
        <w:t>получения такого сообщения, или вручает под роспись письменное извещение с предложением сообщить об удобных для потребителя дате (датах)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6" w:name="Par531"/>
      <w:bookmarkEnd w:id="46"/>
      <w:r>
        <w:rPr>
          <w:rFonts w:ascii="Calibri" w:hAnsi="Calibri" w:cs="Calibri"/>
        </w:rPr>
        <w:t>б) потребитель обязан в течение 7 календарных дней со дня получения указанного извещения сообщить исполнителю способом, позволяющим определить дату получения такого сообщения исполнителем, об удобных для потребителя дате (датах) и времени в течение последующих 10 календарных дней, когда потребитель может обеспечить допуск исполнителя в занимаемое им жилое или нежилое помещение для проведения проверки. Если потребитель не может обеспечить допуск исполнителя в занимаемое им жилое помещение по причине временного отсутствия, то он обязан сообщить исполнителю об иных возможных дате (датах) и времени допуска для проведения проверки;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7" w:name="Par532"/>
      <w:bookmarkEnd w:id="47"/>
      <w:r>
        <w:rPr>
          <w:rFonts w:ascii="Calibri" w:hAnsi="Calibri" w:cs="Calibri"/>
        </w:rPr>
        <w:t xml:space="preserve">в) при невыполнении потребителем обязанности, указанной в </w:t>
      </w:r>
      <w:hyperlink w:anchor="Par531" w:history="1">
        <w:r>
          <w:rPr>
            <w:rFonts w:ascii="Calibri" w:hAnsi="Calibri" w:cs="Calibri"/>
            <w:color w:val="0000FF"/>
          </w:rPr>
          <w:t>подпункте "б"</w:t>
        </w:r>
      </w:hyperlink>
      <w:r>
        <w:rPr>
          <w:rFonts w:ascii="Calibri" w:hAnsi="Calibri" w:cs="Calibri"/>
        </w:rPr>
        <w:t xml:space="preserve"> настоящего пункта, исполнитель повторно направляет потребителю письменное извещение в порядке, указанном в </w:t>
      </w:r>
      <w:hyperlink w:anchor="Par530" w:history="1">
        <w:r>
          <w:rPr>
            <w:rFonts w:ascii="Calibri" w:hAnsi="Calibri" w:cs="Calibri"/>
            <w:color w:val="0000FF"/>
          </w:rPr>
          <w:t>подпункте "а"</w:t>
        </w:r>
      </w:hyperlink>
      <w:r>
        <w:rPr>
          <w:rFonts w:ascii="Calibri" w:hAnsi="Calibri" w:cs="Calibri"/>
        </w:rPr>
        <w:t xml:space="preserve"> настоящего пункта, а потребитель обязан в течение 7 календарных дней со дня получения такого извещения сообщить исполнителю способом, позволяющим определить дату получения такого сообщения исполнителем, информацию, указанную в </w:t>
      </w:r>
      <w:hyperlink w:anchor="Par531" w:history="1">
        <w:r>
          <w:rPr>
            <w:rFonts w:ascii="Calibri" w:hAnsi="Calibri" w:cs="Calibri"/>
            <w:color w:val="0000FF"/>
          </w:rPr>
          <w:t>подпункте "б"</w:t>
        </w:r>
      </w:hyperlink>
      <w:r>
        <w:rPr>
          <w:rFonts w:ascii="Calibri" w:hAnsi="Calibri" w:cs="Calibri"/>
        </w:rPr>
        <w:t xml:space="preserve"> настоящего пункта;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исполнитель в согласованные с потребителем в соответствии с </w:t>
      </w:r>
      <w:hyperlink w:anchor="Par531" w:history="1">
        <w:r>
          <w:rPr>
            <w:rFonts w:ascii="Calibri" w:hAnsi="Calibri" w:cs="Calibri"/>
            <w:color w:val="0000FF"/>
          </w:rPr>
          <w:t>подпунктом "б"</w:t>
        </w:r>
      </w:hyperlink>
      <w:r>
        <w:rPr>
          <w:rFonts w:ascii="Calibri" w:hAnsi="Calibri" w:cs="Calibri"/>
        </w:rPr>
        <w:t xml:space="preserve"> или </w:t>
      </w:r>
      <w:hyperlink w:anchor="Par532" w:history="1">
        <w:r>
          <w:rPr>
            <w:rFonts w:ascii="Calibri" w:hAnsi="Calibri" w:cs="Calibri"/>
            <w:color w:val="0000FF"/>
          </w:rPr>
          <w:t>"в"</w:t>
        </w:r>
      </w:hyperlink>
      <w:r>
        <w:rPr>
          <w:rFonts w:ascii="Calibri" w:hAnsi="Calibri" w:cs="Calibri"/>
        </w:rPr>
        <w:t xml:space="preserve"> настоящего пункта дату и время обязан провести проверку и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8" w:name="Par534"/>
      <w:bookmarkEnd w:id="48"/>
      <w:r>
        <w:rPr>
          <w:rFonts w:ascii="Calibri" w:hAnsi="Calibri" w:cs="Calibri"/>
        </w:rPr>
        <w:t>д)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 Акт об отказе в допуске исполнителя к приборам учета, расположенным в жилом или в нежилом помещении потребителя, подписывается исполнителем и потребителем, а в случае отказа потребителя от подписания акта - исполнителем и 2 незаинтересованными лицами. В акте указываются дата и время прибытия исполнителя для проведения проверки, причины отказа потребителя в допуске исполнителя к приборам учета (если потребитель заявил исполнителю о таких причинах), иные сведения, свидетельствующие о действиях (бездействии) потребителя, препятствующих исполнителю в проведении проверки. Исполнитель обязан передать 1 экземпляр акта потребителю;</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49" w:name="Par535"/>
      <w:bookmarkEnd w:id="49"/>
      <w:r>
        <w:rPr>
          <w:rFonts w:ascii="Calibri" w:hAnsi="Calibri" w:cs="Calibri"/>
        </w:rPr>
        <w:t>е) исполнитель обязан в течение 10 дней после получения от потребителя, в отношении которого оставлен акт об отказе в допуске к прибору учета, заявления о готовности допустить исполнителя в помещение для проверки провести проверку, составить акт проверки и передать 1 экземпляр акта потребителю. Акт проверки подписывается исполнителем и потребителем, а в случае отказа потребителя от подписания акта - исполнителем и 2 незаинтересованными лицами.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перерасчета размера платы</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за отдельные виды коммунальных услуг за период временного</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отсутствия потребителей в занимаемом жилом помещении,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не оборудованном индивидуальным и (или) общим</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(квартирным) прибором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осуществляется перерасчет размера платы за предоставленную потребителю в таком жилом помещении коммунальную услугу, за исключением коммунальной услуги по отоплению и газоснабжению на цели отопления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w:t>
      </w:r>
      <w:r>
        <w:rPr>
          <w:rFonts w:ascii="Calibri" w:hAnsi="Calibri" w:cs="Calibri"/>
        </w:rPr>
        <w:lastRenderedPageBreak/>
        <w:t>водоснабжению и (или) горячему водоснабжению.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118"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119"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 последствия несвоевременного и (или) неполного внесения платы за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заявлению о перерасчете должны прилагаться документы, подтверждающие продолжительность периода временного отсутствия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0" w:name="Par555"/>
      <w:bookmarkEnd w:id="50"/>
      <w:r>
        <w:rPr>
          <w:rFonts w:ascii="Calibri" w:hAnsi="Calibri" w:cs="Calibri"/>
        </w:rPr>
        <w:lastRenderedPageBreak/>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справка о нахождении на лечении в стационарном лечебном учреждении или на санаторно-курортном лечении;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счета за проживание в гостинице, общежитии или другом месте временного пребывания или их заверенные копии;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Документы, указанные в </w:t>
      </w:r>
      <w:hyperlink w:anchor="Par555" w:history="1">
        <w:r>
          <w:rPr>
            <w:rFonts w:ascii="Calibri" w:hAnsi="Calibri" w:cs="Calibri"/>
            <w:color w:val="0000FF"/>
          </w:rPr>
          <w:t>пункте 93</w:t>
        </w:r>
      </w:hyperlink>
      <w:r>
        <w:rPr>
          <w:rFonts w:ascii="Calibri" w:hAnsi="Calibri" w:cs="Calibri"/>
        </w:rP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95. Исполнитель вправе снимать копии с предъявляемых потребителем документов, </w:t>
      </w:r>
      <w:r>
        <w:rPr>
          <w:rFonts w:ascii="Calibri" w:hAnsi="Calibri" w:cs="Calibri"/>
        </w:rPr>
        <w:lastRenderedPageBreak/>
        <w:t>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555" w:history="1">
        <w:r>
          <w:rPr>
            <w:rFonts w:ascii="Calibri" w:hAnsi="Calibri" w:cs="Calibri"/>
            <w:color w:val="0000FF"/>
          </w:rPr>
          <w:t>пункте 93</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Результаты перерасчета размера платы за коммунальные услуги отражаются: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подачи заявления о перерасчете после окончания периода временного отсутствия - в очередном платежном документе.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bookmarkStart w:id="51" w:name="Par575"/>
      <w:bookmarkEnd w:id="51"/>
      <w:r>
        <w:rPr>
          <w:rFonts w:ascii="Calibri" w:hAnsi="Calibri" w:cs="Calibri"/>
        </w:rPr>
        <w:t>IX. Случаи и основания изменения размера платы</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коммунальные услуги при предоставлении коммунальных</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 а также</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при перерывах в предоставлении коммунальных услуг</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для проведения ремонтных и профилактических работ</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пределах установленной продолжительности перерывов</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исходя из продолжительности непредоставления коммунальной услуги и норматива потребления коммунальной услуги - для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371" w:history="1">
        <w:r>
          <w:rPr>
            <w:rFonts w:ascii="Calibri" w:hAnsi="Calibri" w:cs="Calibri"/>
            <w:color w:val="0000FF"/>
          </w:rPr>
          <w:t>пунктом 43</w:t>
        </w:r>
      </w:hyperlink>
      <w:r>
        <w:rPr>
          <w:rFonts w:ascii="Calibri" w:hAnsi="Calibri" w:cs="Calibri"/>
        </w:rPr>
        <w:t xml:space="preserve"> настоящих Правил, - для нежилых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2" w:name="Par592"/>
      <w:bookmarkEnd w:id="52"/>
      <w:r>
        <w:rPr>
          <w:rFonts w:ascii="Calibri" w:hAnsi="Calibri" w:cs="Calibri"/>
        </w:rP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228" w:history="1">
        <w:r>
          <w:rPr>
            <w:rFonts w:ascii="Calibri" w:hAnsi="Calibri" w:cs="Calibri"/>
            <w:color w:val="0000FF"/>
          </w:rPr>
          <w:t>приложением N 2</w:t>
        </w:r>
      </w:hyperlink>
      <w:r>
        <w:rPr>
          <w:rFonts w:ascii="Calibri" w:hAnsi="Calibri" w:cs="Calibri"/>
        </w:rP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786" w:history="1">
        <w:r>
          <w:rPr>
            <w:rFonts w:ascii="Calibri" w:hAnsi="Calibri" w:cs="Calibri"/>
            <w:color w:val="0000FF"/>
          </w:rPr>
          <w:t>приложением N 1</w:t>
        </w:r>
      </w:hyperlink>
      <w:r>
        <w:rPr>
          <w:rFonts w:ascii="Calibri" w:hAnsi="Calibri" w:cs="Calibri"/>
        </w:rPr>
        <w:t xml:space="preserve">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228" w:history="1">
        <w:r>
          <w:rPr>
            <w:rFonts w:ascii="Calibri" w:hAnsi="Calibri" w:cs="Calibri"/>
            <w:color w:val="0000FF"/>
          </w:rPr>
          <w:t>приложением N 2</w:t>
        </w:r>
      </w:hyperlink>
      <w:r>
        <w:rPr>
          <w:rFonts w:ascii="Calibri" w:hAnsi="Calibri" w:cs="Calibri"/>
        </w:rP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применении двухставочных тарифов плата за коммунальную услугу снижается: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120"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исходя из объемов потребления соответствующего вида коммунального ресурса;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предоставлении коммунальной услуги ненадлежащего качества и (или) с перерывами, превышающими установленную </w:t>
      </w:r>
      <w:hyperlink w:anchor="Par786" w:history="1">
        <w:r>
          <w:rPr>
            <w:rFonts w:ascii="Calibri" w:hAnsi="Calibri" w:cs="Calibri"/>
            <w:color w:val="0000FF"/>
          </w:rPr>
          <w:t>приложением N 1</w:t>
        </w:r>
      </w:hyperlink>
      <w:r>
        <w:rPr>
          <w:rFonts w:ascii="Calibri" w:hAnsi="Calibri" w:cs="Calibri"/>
        </w:rP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 Порядок установления факта предоставления коммунальных</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услуг ненадлежащего качества и (или) с перерывами,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превышающими установленную продолжительность</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3" w:name="Par604"/>
      <w:bookmarkEnd w:id="53"/>
      <w:r>
        <w:rPr>
          <w:rFonts w:ascii="Calibri" w:hAnsi="Calibri" w:cs="Calibri"/>
        </w:rP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4" w:name="Par609"/>
      <w:bookmarkEnd w:id="54"/>
      <w:r>
        <w:rPr>
          <w:rFonts w:ascii="Calibri" w:hAnsi="Calibri" w:cs="Calibri"/>
        </w:rP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5" w:name="Par611"/>
      <w:bookmarkEnd w:id="55"/>
      <w:r>
        <w:rPr>
          <w:rFonts w:ascii="Calibri" w:hAnsi="Calibri" w:cs="Calibri"/>
        </w:rP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w:t>
      </w:r>
      <w:r>
        <w:rPr>
          <w:rFonts w:ascii="Calibri" w:hAnsi="Calibri" w:cs="Calibri"/>
        </w:rPr>
        <w:lastRenderedPageBreak/>
        <w:t>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По окончании проверки составляется акт проверки.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акт проверки составляется в соответствии с </w:t>
      </w:r>
      <w:hyperlink w:anchor="Par620" w:history="1">
        <w:r>
          <w:rPr>
            <w:rFonts w:ascii="Calibri" w:hAnsi="Calibri" w:cs="Calibri"/>
            <w:color w:val="0000FF"/>
          </w:rPr>
          <w:t>пунктом 110</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6" w:name="Par620"/>
      <w:bookmarkEnd w:id="56"/>
      <w:r>
        <w:rPr>
          <w:rFonts w:ascii="Calibri" w:hAnsi="Calibri" w:cs="Calibri"/>
        </w:rP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Любой заинтересованный участник проверки вправе инициировать проведение экспертизы качества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w:t>
      </w:r>
      <w:r>
        <w:rPr>
          <w:rFonts w:ascii="Calibri" w:hAnsi="Calibri" w:cs="Calibri"/>
        </w:rPr>
        <w:lastRenderedPageBreak/>
        <w:t>эксперт (если это определено заинтересованными участниками проверки на момент составления акта проверки).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7" w:name="Par627"/>
      <w:bookmarkEnd w:id="57"/>
      <w:r>
        <w:rPr>
          <w:rFonts w:ascii="Calibri" w:hAnsi="Calibri" w:cs="Calibri"/>
        </w:rPr>
        <w:t xml:space="preserve">110(1). В случае непроведения исполнителем проверки в срок, установленный в </w:t>
      </w:r>
      <w:hyperlink w:anchor="Par611" w:history="1">
        <w:r>
          <w:rPr>
            <w:rFonts w:ascii="Calibri" w:hAnsi="Calibri" w:cs="Calibri"/>
            <w:color w:val="0000FF"/>
          </w:rPr>
          <w:t>пункте 108</w:t>
        </w:r>
      </w:hyperlink>
      <w:r>
        <w:rPr>
          <w:rFonts w:ascii="Calibri" w:hAnsi="Calibri" w:cs="Calibri"/>
        </w:rP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Датой и временем, начиная с которых считается, что коммунальная услуга предоставляется с нарушениями качества, являются: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604" w:history="1">
        <w:r>
          <w:rPr>
            <w:rFonts w:ascii="Calibri" w:hAnsi="Calibri" w:cs="Calibri"/>
            <w:color w:val="0000FF"/>
          </w:rPr>
          <w:t>пункты 104</w:t>
        </w:r>
      </w:hyperlink>
      <w:r>
        <w:rPr>
          <w:rFonts w:ascii="Calibri" w:hAnsi="Calibri" w:cs="Calibri"/>
        </w:rPr>
        <w:t xml:space="preserve">, </w:t>
      </w:r>
      <w:hyperlink w:anchor="Par609" w:history="1">
        <w:r>
          <w:rPr>
            <w:rFonts w:ascii="Calibri" w:hAnsi="Calibri" w:cs="Calibri"/>
            <w:color w:val="0000FF"/>
          </w:rPr>
          <w:t>107</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611" w:history="1">
        <w:r>
          <w:rPr>
            <w:rFonts w:ascii="Calibri" w:hAnsi="Calibri" w:cs="Calibri"/>
            <w:color w:val="0000FF"/>
          </w:rPr>
          <w:t>пункт 108</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2"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627" w:history="1">
        <w:r>
          <w:rPr>
            <w:rFonts w:ascii="Calibri" w:hAnsi="Calibri" w:cs="Calibri"/>
            <w:color w:val="0000FF"/>
          </w:rPr>
          <w:t>пунктом 110(1)</w:t>
        </w:r>
      </w:hyperlink>
      <w:r>
        <w:rPr>
          <w:rFonts w:ascii="Calibri" w:hAnsi="Calibri" w:cs="Calibri"/>
        </w:rP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"г"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Период нарушения качества коммунальной услуги считается оконченным:</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8" w:name="Par636"/>
      <w:bookmarkEnd w:id="58"/>
      <w:r>
        <w:rPr>
          <w:rFonts w:ascii="Calibri" w:hAnsi="Calibri" w:cs="Calibri"/>
        </w:rP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w:t>
      </w:r>
      <w:r>
        <w:rPr>
          <w:rFonts w:ascii="Calibri" w:hAnsi="Calibri" w:cs="Calibri"/>
        </w:rPr>
        <w:lastRenderedPageBreak/>
        <w:t xml:space="preserve">соответствии с </w:t>
      </w:r>
      <w:hyperlink w:anchor="Par604" w:history="1">
        <w:r>
          <w:rPr>
            <w:rFonts w:ascii="Calibri" w:hAnsi="Calibri" w:cs="Calibri"/>
            <w:color w:val="0000FF"/>
          </w:rPr>
          <w:t>пунктом 104</w:t>
        </w:r>
      </w:hyperlink>
      <w:r>
        <w:rPr>
          <w:rFonts w:ascii="Calibri" w:hAnsi="Calibri" w:cs="Calibri"/>
        </w:rPr>
        <w:t xml:space="preserve"> настоящих Правил в журнале регистрации таких фактов;</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59" w:name="Par637"/>
      <w:bookmarkEnd w:id="59"/>
      <w:r>
        <w:rPr>
          <w:rFonts w:ascii="Calibri" w:hAnsi="Calibri" w:cs="Calibri"/>
        </w:rP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640" w:history="1">
        <w:r>
          <w:rPr>
            <w:rFonts w:ascii="Calibri" w:hAnsi="Calibri" w:cs="Calibri"/>
            <w:color w:val="0000FF"/>
          </w:rPr>
          <w:t>пунктом 113</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0" w:name="Par639"/>
      <w:bookmarkEnd w:id="60"/>
      <w:r>
        <w:rPr>
          <w:rFonts w:ascii="Calibri" w:hAnsi="Calibri" w:cs="Calibri"/>
        </w:rPr>
        <w:t xml:space="preserve">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124" w:history="1">
        <w:r>
          <w:rPr>
            <w:rFonts w:ascii="Calibri" w:hAnsi="Calibri" w:cs="Calibri"/>
            <w:color w:val="0000FF"/>
          </w:rPr>
          <w:t>законодательства</w:t>
        </w:r>
      </w:hyperlink>
      <w:r>
        <w:rPr>
          <w:rFonts w:ascii="Calibri" w:hAnsi="Calibri" w:cs="Calibri"/>
        </w:rP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1" w:name="Par640"/>
      <w:bookmarkEnd w:id="61"/>
      <w:r>
        <w:rPr>
          <w:rFonts w:ascii="Calibri" w:hAnsi="Calibri" w:cs="Calibri"/>
        </w:rP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636" w:history="1">
        <w:r>
          <w:rPr>
            <w:rFonts w:ascii="Calibri" w:hAnsi="Calibri" w:cs="Calibri"/>
            <w:color w:val="0000FF"/>
          </w:rPr>
          <w:t>подпунктах "а"</w:t>
        </w:r>
      </w:hyperlink>
      <w:r>
        <w:rPr>
          <w:rFonts w:ascii="Calibri" w:hAnsi="Calibri" w:cs="Calibri"/>
        </w:rPr>
        <w:t xml:space="preserve">, </w:t>
      </w:r>
      <w:hyperlink w:anchor="Par637" w:history="1">
        <w:r>
          <w:rPr>
            <w:rFonts w:ascii="Calibri" w:hAnsi="Calibri" w:cs="Calibri"/>
            <w:color w:val="0000FF"/>
          </w:rPr>
          <w:t>"б"</w:t>
        </w:r>
      </w:hyperlink>
      <w:r>
        <w:rPr>
          <w:rFonts w:ascii="Calibri" w:hAnsi="Calibri" w:cs="Calibri"/>
        </w:rPr>
        <w:t xml:space="preserve"> и </w:t>
      </w:r>
      <w:hyperlink w:anchor="Par639" w:history="1">
        <w:r>
          <w:rPr>
            <w:rFonts w:ascii="Calibri" w:hAnsi="Calibri" w:cs="Calibri"/>
            <w:color w:val="0000FF"/>
          </w:rPr>
          <w:t>"г" пункта 112</w:t>
        </w:r>
      </w:hyperlink>
      <w:r>
        <w:rPr>
          <w:rFonts w:ascii="Calibri" w:hAnsi="Calibri" w:cs="Calibri"/>
        </w:rP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Приостановление или ограничение предоставления</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когда приостановление предоставления коммунальной услуги вызвано наличием у </w:t>
      </w:r>
      <w:r>
        <w:rPr>
          <w:rFonts w:ascii="Calibri" w:hAnsi="Calibri" w:cs="Calibri"/>
        </w:rPr>
        <w:lastRenderedPageBreak/>
        <w:t>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2" w:name="Par655"/>
      <w:bookmarkEnd w:id="62"/>
      <w:r>
        <w:rPr>
          <w:rFonts w:ascii="Calibri" w:hAnsi="Calibri" w:cs="Calibri"/>
        </w:rP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3" w:name="Par656"/>
      <w:bookmarkEnd w:id="63"/>
      <w:r>
        <w:rPr>
          <w:rFonts w:ascii="Calibri" w:hAnsi="Calibri" w:cs="Calibri"/>
        </w:rP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4" w:name="Par659"/>
      <w:bookmarkEnd w:id="64"/>
      <w:r>
        <w:rPr>
          <w:rFonts w:ascii="Calibri" w:hAnsi="Calibri" w:cs="Calibri"/>
        </w:rP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В случаях, указанных в </w:t>
      </w:r>
      <w:hyperlink w:anchor="Par655" w:history="1">
        <w:r>
          <w:rPr>
            <w:rFonts w:ascii="Calibri" w:hAnsi="Calibri" w:cs="Calibri"/>
            <w:color w:val="0000FF"/>
          </w:rPr>
          <w:t>подпунктах "а"</w:t>
        </w:r>
      </w:hyperlink>
      <w:r>
        <w:rPr>
          <w:rFonts w:ascii="Calibri" w:hAnsi="Calibri" w:cs="Calibri"/>
        </w:rPr>
        <w:t xml:space="preserve"> и </w:t>
      </w:r>
      <w:hyperlink w:anchor="Par656" w:history="1">
        <w:r>
          <w:rPr>
            <w:rFonts w:ascii="Calibri" w:hAnsi="Calibri" w:cs="Calibri"/>
            <w:color w:val="0000FF"/>
          </w:rPr>
          <w:t>"б" пункта 115</w:t>
        </w:r>
      </w:hyperlink>
      <w:r>
        <w:rPr>
          <w:rFonts w:ascii="Calibri" w:hAnsi="Calibri" w:cs="Calibri"/>
        </w:rPr>
        <w:t xml:space="preserve"> настоящих Правил, исполнитель обязан в соответствии с </w:t>
      </w:r>
      <w:hyperlink w:anchor="Par604" w:history="1">
        <w:r>
          <w:rPr>
            <w:rFonts w:ascii="Calibri" w:hAnsi="Calibri" w:cs="Calibri"/>
            <w:color w:val="0000FF"/>
          </w:rPr>
          <w:t>пунктом 104</w:t>
        </w:r>
      </w:hyperlink>
      <w:r>
        <w:rPr>
          <w:rFonts w:ascii="Calibri" w:hAnsi="Calibri" w:cs="Calibri"/>
        </w:rP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5" w:name="Par661"/>
      <w:bookmarkEnd w:id="65"/>
      <w:r>
        <w:rPr>
          <w:rFonts w:ascii="Calibri" w:hAnsi="Calibri" w:cs="Calibri"/>
        </w:rP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неполной оплаты потребителем коммунальной услуги - через 30 дней после письменного предупреждения (уведомления) потребителя в порядке, указанном в настоящем разделе;</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6" w:name="Par663"/>
      <w:bookmarkEnd w:id="66"/>
      <w:r>
        <w:rPr>
          <w:rFonts w:ascii="Calibri" w:hAnsi="Calibri" w:cs="Calibri"/>
        </w:rP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w:t>
      </w:r>
      <w:r>
        <w:rPr>
          <w:rFonts w:ascii="Calibri" w:hAnsi="Calibri" w:cs="Calibri"/>
        </w:rPr>
        <w:lastRenderedPageBreak/>
        <w:t>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потребитель частично оплачивает предоставляемые исполнителем коммунальные услуги и услуги по содержанию и ремонту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исполнитель в письменной форме направляет потребителю-должнику предупреждение (уведомление) о том, что в случае непогашения задолженности по оплате коммунальной услуги в течение 30 дней со дня передачи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доводится до сведения потребителя путем вручения ему под расписку или направления по почте заказным письмом (с описью вложения);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7" w:name="Par669"/>
      <w:bookmarkEnd w:id="67"/>
      <w:r>
        <w:rPr>
          <w:rFonts w:ascii="Calibri" w:hAnsi="Calibri" w:cs="Calibri"/>
        </w:rP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с предварительным (за 3 суток) письменным извещением потребителя-должника путем вручения ему извещения под расписку;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отсутствии технической возможности введения ограничения в соответствии с </w:t>
      </w:r>
      <w:hyperlink w:anchor="Par669" w:history="1">
        <w:r>
          <w:rPr>
            <w:rFonts w:ascii="Calibri" w:hAnsi="Calibri" w:cs="Calibri"/>
            <w:color w:val="0000FF"/>
          </w:rPr>
          <w:t>подпунктом "б"</w:t>
        </w:r>
      </w:hyperlink>
      <w:r>
        <w:rPr>
          <w:rFonts w:ascii="Calibri" w:hAnsi="Calibri" w:cs="Calibri"/>
        </w:rPr>
        <w:t xml:space="preserve"> настоящего пункта либо при непогашении образовавшейся задолженности и по истечении 30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 - с предварительным (за 3 суток) письменным извещением потребителя-должника путем вручения ему извещения под расписку.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Предоставление коммунальных услуг возобновляется в течение 2 календарных дней со дня устранения причин, указанных в </w:t>
      </w:r>
      <w:hyperlink w:anchor="Par655" w:history="1">
        <w:r>
          <w:rPr>
            <w:rFonts w:ascii="Calibri" w:hAnsi="Calibri" w:cs="Calibri"/>
            <w:color w:val="0000FF"/>
          </w:rPr>
          <w:t>подпунктах "а"</w:t>
        </w:r>
      </w:hyperlink>
      <w:r>
        <w:rPr>
          <w:rFonts w:ascii="Calibri" w:hAnsi="Calibri" w:cs="Calibri"/>
        </w:rPr>
        <w:t xml:space="preserve">, </w:t>
      </w:r>
      <w:hyperlink w:anchor="Par656" w:history="1">
        <w:r>
          <w:rPr>
            <w:rFonts w:ascii="Calibri" w:hAnsi="Calibri" w:cs="Calibri"/>
            <w:color w:val="0000FF"/>
          </w:rPr>
          <w:t>"б"</w:t>
        </w:r>
      </w:hyperlink>
      <w:r>
        <w:rPr>
          <w:rFonts w:ascii="Calibri" w:hAnsi="Calibri" w:cs="Calibri"/>
        </w:rPr>
        <w:t xml:space="preserve"> и </w:t>
      </w:r>
      <w:hyperlink w:anchor="Par659" w:history="1">
        <w:r>
          <w:rPr>
            <w:rFonts w:ascii="Calibri" w:hAnsi="Calibri" w:cs="Calibri"/>
            <w:color w:val="0000FF"/>
          </w:rPr>
          <w:t>"д" пункта 115</w:t>
        </w:r>
      </w:hyperlink>
      <w:r>
        <w:rPr>
          <w:rFonts w:ascii="Calibri" w:hAnsi="Calibri" w:cs="Calibri"/>
        </w:rPr>
        <w:t xml:space="preserve"> и </w:t>
      </w:r>
      <w:hyperlink w:anchor="Par661" w:history="1">
        <w:r>
          <w:rPr>
            <w:rFonts w:ascii="Calibri" w:hAnsi="Calibri" w:cs="Calibri"/>
            <w:color w:val="0000FF"/>
          </w:rPr>
          <w:t>пункте 117</w:t>
        </w:r>
      </w:hyperlink>
      <w:r>
        <w:rPr>
          <w:rFonts w:ascii="Calibri" w:hAnsi="Calibri" w:cs="Calibri"/>
        </w:rPr>
        <w:t xml:space="preserve"> настоящих Правил, в том числе со дня полного погашения задолженности или заключения соглашения о порядке погашения задолженности, если исполнитель не принял решение возобновить предоставление коммунальных услуг с более раннего момента.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655" w:history="1">
        <w:r>
          <w:rPr>
            <w:rFonts w:ascii="Calibri" w:hAnsi="Calibri" w:cs="Calibri"/>
            <w:color w:val="0000FF"/>
          </w:rPr>
          <w:t>подпунктах "а"</w:t>
        </w:r>
      </w:hyperlink>
      <w:r>
        <w:rPr>
          <w:rFonts w:ascii="Calibri" w:hAnsi="Calibri" w:cs="Calibri"/>
        </w:rPr>
        <w:t xml:space="preserve">, </w:t>
      </w:r>
      <w:hyperlink w:anchor="Par656" w:history="1">
        <w:r>
          <w:rPr>
            <w:rFonts w:ascii="Calibri" w:hAnsi="Calibri" w:cs="Calibri"/>
            <w:color w:val="0000FF"/>
          </w:rPr>
          <w:t>"б"</w:t>
        </w:r>
      </w:hyperlink>
      <w:r>
        <w:rPr>
          <w:rFonts w:ascii="Calibri" w:hAnsi="Calibri" w:cs="Calibri"/>
        </w:rPr>
        <w:t xml:space="preserve"> и </w:t>
      </w:r>
      <w:hyperlink w:anchor="Par659" w:history="1">
        <w:r>
          <w:rPr>
            <w:rFonts w:ascii="Calibri" w:hAnsi="Calibri" w:cs="Calibri"/>
            <w:color w:val="0000FF"/>
          </w:rPr>
          <w:t>"д" пункта 115</w:t>
        </w:r>
      </w:hyperlink>
      <w:r>
        <w:rPr>
          <w:rFonts w:ascii="Calibri" w:hAnsi="Calibri" w:cs="Calibri"/>
        </w:rPr>
        <w:t xml:space="preserve"> и </w:t>
      </w:r>
      <w:hyperlink w:anchor="Par663" w:history="1">
        <w:r>
          <w:rPr>
            <w:rFonts w:ascii="Calibri" w:hAnsi="Calibri" w:cs="Calibri"/>
            <w:color w:val="0000FF"/>
          </w:rPr>
          <w:t>пункте "б" пункта 117</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Действия по ограничению или приостановлению предоставления коммунальных услуг не должны приводить 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повреждению общего имущества собственников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нарушению прав и интересов потребителей, пользующихся другими помещениями в этом </w:t>
      </w:r>
      <w:r>
        <w:rPr>
          <w:rFonts w:ascii="Calibri" w:hAnsi="Calibri" w:cs="Calibri"/>
        </w:rPr>
        <w:lastRenderedPageBreak/>
        <w:t>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нарушению установленных требований пригодности жилого помещения для постоянного проживания граждан.</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Особенности предоставления коммунальной услуги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по холодному водоснабжению через водоразборную колонку</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359" w:history="1">
        <w:r>
          <w:rPr>
            <w:rFonts w:ascii="Calibri" w:hAnsi="Calibri" w:cs="Calibri"/>
            <w:color w:val="0000FF"/>
          </w:rPr>
          <w:t>пунктом 42</w:t>
        </w:r>
      </w:hyperlink>
      <w:r>
        <w:rPr>
          <w:rFonts w:ascii="Calibri" w:hAnsi="Calibri" w:cs="Calibri"/>
        </w:rP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432" w:history="1">
        <w:r>
          <w:rPr>
            <w:rFonts w:ascii="Calibri" w:hAnsi="Calibri" w:cs="Calibri"/>
            <w:color w:val="0000FF"/>
          </w:rPr>
          <w:t>пункте 59</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127. Потребители помимо действий, указанных в </w:t>
      </w:r>
      <w:hyperlink w:anchor="Par330" w:history="1">
        <w:r>
          <w:rPr>
            <w:rFonts w:ascii="Calibri" w:hAnsi="Calibri" w:cs="Calibri"/>
            <w:color w:val="0000FF"/>
          </w:rPr>
          <w:t>пункте 35</w:t>
        </w:r>
      </w:hyperlink>
      <w:r>
        <w:rPr>
          <w:rFonts w:ascii="Calibri" w:hAnsi="Calibri" w:cs="Calibri"/>
        </w:rPr>
        <w:t xml:space="preserve"> настоящих Правил, не вправе: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производить у водоразборных колонок мытье транспортных средств, животных, а также стирку;</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самовольно, без разрешения исполнителя, присоединять к водоразборным колонкам трубы, шланги и иные устройства и сооружения.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Особенности предоставления коммунальной</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услуги газоснабжения потребителей по централизованной</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сети газоснабжения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697" w:history="1">
        <w:r>
          <w:rPr>
            <w:rFonts w:ascii="Calibri" w:hAnsi="Calibri" w:cs="Calibri"/>
            <w:color w:val="0000FF"/>
          </w:rPr>
          <w:t>пункте 131</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697" w:history="1">
        <w:r>
          <w:rPr>
            <w:rFonts w:ascii="Calibri" w:hAnsi="Calibri" w:cs="Calibri"/>
            <w:color w:val="0000FF"/>
          </w:rPr>
          <w:t>пункте 131</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w:t>
      </w:r>
      <w:r>
        <w:rPr>
          <w:rFonts w:ascii="Calibri" w:hAnsi="Calibri" w:cs="Calibri"/>
        </w:rPr>
        <w:lastRenderedPageBreak/>
        <w:t>техническому регулированию и метрологии.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8" w:name="Par697"/>
      <w:bookmarkEnd w:id="68"/>
      <w:r>
        <w:rPr>
          <w:rFonts w:ascii="Calibri" w:hAnsi="Calibri" w:cs="Calibri"/>
        </w:rP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нанимателем - в части технического обслуживания и текущего ремонта такого оборудования;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собственником - в части капитального ремонта такого оборудования.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Помимо случаев, предусмотренных </w:t>
      </w:r>
      <w:hyperlink w:anchor="Par661" w:history="1">
        <w:r>
          <w:rPr>
            <w:rFonts w:ascii="Calibri" w:hAnsi="Calibri" w:cs="Calibri"/>
            <w:color w:val="0000FF"/>
          </w:rPr>
          <w:t>пунктом 117</w:t>
        </w:r>
      </w:hyperlink>
      <w:r>
        <w:rPr>
          <w:rFonts w:ascii="Calibri" w:hAnsi="Calibri" w:cs="Calibri"/>
        </w:rPr>
        <w:t xml:space="preserve"> настоящих Правил, приостановление подачи газа потребителям допускается в случае: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22" w:history="1">
        <w:r>
          <w:rPr>
            <w:rFonts w:ascii="Calibri" w:hAnsi="Calibri" w:cs="Calibri"/>
            <w:color w:val="0000FF"/>
          </w:rPr>
          <w:t>подпунктом "е" пункта 34</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ar697" w:history="1">
        <w:r>
          <w:rPr>
            <w:rFonts w:ascii="Calibri" w:hAnsi="Calibri" w:cs="Calibri"/>
            <w:color w:val="0000FF"/>
          </w:rPr>
          <w:t>пункте 131</w:t>
        </w:r>
      </w:hyperlink>
      <w:r>
        <w:rPr>
          <w:rFonts w:ascii="Calibri" w:hAnsi="Calibri" w:cs="Calibri"/>
        </w:rPr>
        <w:t xml:space="preserve"> настоящих Правил, - через 30 дней после письменного предупреждения (уведомления)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Особенности продажи бытового газа в баллонах</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137. Потребитель вправе потребовать провести контрольное взвешивание газовых баллонов в его присутствии.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 Особенности продажи и доставки твердого топлива</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146. Отбор потребителем твердого топлива может производиться в месте его продажи или складирования.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Ответственность исполнителя и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качества предоставления потребителю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w:t>
      </w:r>
      <w:hyperlink r:id="rId125"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требовать с исполнителя уплаты неустоек (штрафов, пеней) в размере, указанном в </w:t>
      </w:r>
      <w:hyperlink r:id="rId126"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случаях, указанных в </w:t>
      </w:r>
      <w:hyperlink w:anchor="Par756" w:history="1">
        <w:r>
          <w:rPr>
            <w:rFonts w:ascii="Calibri" w:hAnsi="Calibri" w:cs="Calibri"/>
            <w:color w:val="0000FF"/>
          </w:rPr>
          <w:t>пункте 157</w:t>
        </w:r>
      </w:hyperlink>
      <w:r>
        <w:rPr>
          <w:rFonts w:ascii="Calibri" w:hAnsi="Calibri" w:cs="Calibri"/>
        </w:rPr>
        <w:t xml:space="preserve">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127"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w:t>
      </w:r>
      <w:r>
        <w:rPr>
          <w:rFonts w:ascii="Calibri" w:hAnsi="Calibri" w:cs="Calibri"/>
        </w:rPr>
        <w:lastRenderedPageBreak/>
        <w:t>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Если исполнителем вследствие нарушения прав потребителей, предусмотренных жилищным </w:t>
      </w:r>
      <w:hyperlink r:id="rId128" w:history="1">
        <w:r>
          <w:rPr>
            <w:rFonts w:ascii="Calibri" w:hAnsi="Calibri" w:cs="Calibri"/>
            <w:color w:val="0000FF"/>
          </w:rPr>
          <w:t>законодательством</w:t>
        </w:r>
      </w:hyperlink>
      <w:r>
        <w:rPr>
          <w:rFonts w:ascii="Calibri" w:hAnsi="Calibri" w:cs="Calibri"/>
        </w:rPr>
        <w:t xml:space="preserve">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69" w:name="Par756"/>
      <w:bookmarkEnd w:id="69"/>
      <w:r>
        <w:rPr>
          <w:rFonts w:ascii="Calibri" w:hAnsi="Calibri" w:cs="Calibri"/>
        </w:rP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129" w:history="1">
        <w:r>
          <w:rPr>
            <w:rFonts w:ascii="Calibri" w:hAnsi="Calibri" w:cs="Calibri"/>
            <w:color w:val="0000FF"/>
          </w:rPr>
          <w:t>Законе</w:t>
        </w:r>
      </w:hyperlink>
      <w:r>
        <w:rPr>
          <w:rFonts w:ascii="Calibri" w:hAnsi="Calibri" w:cs="Calibri"/>
        </w:rPr>
        <w:t xml:space="preserve"> Российской Федерации "О защите прав потребителей", в следующих случаях: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давление газа в помещении потребителя не соответствует требованиям, установленным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если температура воздуха в помещении потребителя (в том числе в отдельной комнате в </w:t>
      </w:r>
      <w:r>
        <w:rPr>
          <w:rFonts w:ascii="Calibri" w:hAnsi="Calibri" w:cs="Calibri"/>
        </w:rPr>
        <w:lastRenderedPageBreak/>
        <w:t xml:space="preserve">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786" w:history="1">
        <w:r>
          <w:rPr>
            <w:rFonts w:ascii="Calibri" w:hAnsi="Calibri" w:cs="Calibri"/>
            <w:color w:val="0000FF"/>
          </w:rPr>
          <w:t>приложении N 1</w:t>
        </w:r>
      </w:hyperlink>
      <w:r>
        <w:rPr>
          <w:rFonts w:ascii="Calibri" w:hAnsi="Calibri" w:cs="Calibri"/>
        </w:rP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других случаях, предусмотренных договором.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Потребитель несет установленную </w:t>
      </w:r>
      <w:hyperlink r:id="rId130" w:history="1">
        <w:r>
          <w:rPr>
            <w:rFonts w:ascii="Calibri" w:hAnsi="Calibri" w:cs="Calibri"/>
            <w:color w:val="0000FF"/>
          </w:rPr>
          <w:t>законодательством</w:t>
        </w:r>
      </w:hyperlink>
      <w:r>
        <w:rPr>
          <w:rFonts w:ascii="Calibri" w:hAnsi="Calibri" w:cs="Calibri"/>
        </w:rPr>
        <w:t xml:space="preserve"> Российской Федерации гражданско-правовую ответственность за: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невнесение или несвоевременное внесение платы за коммунальные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131" w:history="1">
        <w:r>
          <w:rPr>
            <w:rFonts w:ascii="Calibri" w:hAnsi="Calibri" w:cs="Calibri"/>
            <w:color w:val="0000FF"/>
          </w:rPr>
          <w:t>частью 14 статьи 155</w:t>
        </w:r>
      </w:hyperlink>
      <w:r>
        <w:rPr>
          <w:rFonts w:ascii="Calibri" w:hAnsi="Calibri" w:cs="Calibri"/>
        </w:rPr>
        <w:t xml:space="preserve"> Жилищного кодекса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132" w:history="1">
        <w:r>
          <w:rPr>
            <w:rFonts w:ascii="Calibri" w:hAnsi="Calibri" w:cs="Calibri"/>
            <w:color w:val="0000FF"/>
          </w:rPr>
          <w:t>главой 59</w:t>
        </w:r>
      </w:hyperlink>
      <w:r>
        <w:rPr>
          <w:rFonts w:ascii="Calibri" w:hAnsi="Calibri" w:cs="Calibri"/>
        </w:rPr>
        <w:t xml:space="preserve"> Гражданского кодекса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Контроль за соблюдением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161. Государственный контроль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133" w:history="1">
        <w:r>
          <w:rPr>
            <w:rFonts w:ascii="Calibri" w:hAnsi="Calibri" w:cs="Calibri"/>
            <w:color w:val="0000FF"/>
          </w:rPr>
          <w:t>статьей 20</w:t>
        </w:r>
      </w:hyperlink>
      <w:r>
        <w:rPr>
          <w:rFonts w:ascii="Calibri" w:hAnsi="Calibri" w:cs="Calibri"/>
        </w:rPr>
        <w:t xml:space="preserve"> Жилищного кодекса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70" w:name="Par786"/>
      <w:bookmarkEnd w:id="70"/>
      <w:r>
        <w:rPr>
          <w:rFonts w:ascii="Calibri" w:hAnsi="Calibri" w:cs="Calibri"/>
        </w:rPr>
        <w:t>ТРЕБОВАНИЯ К КАЧЕСТВУ КОММУНАЛЬНЫХ УСЛУГ</w:t>
      </w:r>
    </w:p>
    <w:p w:rsidR="00651499" w:rsidRDefault="00651499">
      <w:pPr>
        <w:widowControl w:val="0"/>
        <w:autoSpaceDE w:val="0"/>
        <w:autoSpaceDN w:val="0"/>
        <w:adjustRightInd w:val="0"/>
        <w:spacing w:after="0" w:line="240" w:lineRule="auto"/>
        <w:jc w:val="center"/>
        <w:rPr>
          <w:rFonts w:ascii="Calibri" w:hAnsi="Calibri" w:cs="Calibri"/>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Допустимая       │Условия и порядок изменения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продолжительность    │      размера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│перерывов предоставления│  коммунальную услугу при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коммунальной услуги и  │предоставлении коммунальной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допустимые отклонения  │    услуги ненадлежащего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lastRenderedPageBreak/>
        <w:t xml:space="preserve">                    │ качества коммунальной  │     качества и (или) 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услуги         │  перерывами, превышающими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       установленную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     продолжительность</w:t>
      </w:r>
    </w:p>
    <w:p w:rsidR="00651499" w:rsidRDefault="00651499">
      <w:pPr>
        <w:pStyle w:val="ConsPlusCell"/>
        <w:rPr>
          <w:rFonts w:ascii="Courier New" w:hAnsi="Courier New" w:cs="Courier New"/>
          <w:sz w:val="20"/>
          <w:szCs w:val="20"/>
        </w:rPr>
      </w:pPr>
      <w:r>
        <w:rPr>
          <w:rFonts w:ascii="Courier New" w:hAnsi="Courier New" w:cs="Courier New"/>
          <w:sz w:val="20"/>
          <w:szCs w:val="20"/>
        </w:rPr>
        <w:t>────────────────────┴────────────────────────┴─────────────────────────────</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I. Холодное водоснабжение</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1. Бесперебойное    допустимая               за каждый час превышения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холодное            перерыва подачи холодной перерыва подачи холодной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 аварии в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обеспечения холодного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водоснабжения - в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требованиями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предоставления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законодательства         коммунальных услуг</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собственникам 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 техническом            пользователям помещений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многоквартирных домах 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установленными для       жилых домов, утвержденным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наружных водопроводных   Постановлением Правительства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сетей и сооружений (СНиП Российской Федерации от 6</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2.04.02-84*)             мая 2011 г. N 354 (далее -</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Правила), с учетом положений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2. Постоянное       отклонение состава и     при несоответствии состава 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холодной воды от свойств холодной воды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w:t>
      </w:r>
      <w:hyperlink r:id="rId134" w:history="1">
        <w:r>
          <w:rPr>
            <w:rFonts w:ascii="Courier New" w:hAnsi="Courier New" w:cs="Courier New"/>
            <w:color w:val="0000FF"/>
            <w:sz w:val="20"/>
            <w:szCs w:val="20"/>
          </w:rPr>
          <w:t>законодательства</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холодной воды       законодательства         Российской Федерации 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35"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36" w:history="1">
        <w:r>
          <w:rPr>
            <w:rFonts w:ascii="Courier New" w:hAnsi="Courier New" w:cs="Courier New"/>
            <w:color w:val="0000FF"/>
            <w:sz w:val="20"/>
            <w:szCs w:val="20"/>
          </w:rPr>
          <w:t>2.1.4.1074-01</w:t>
        </w:r>
      </w:hyperlink>
      <w:r>
        <w:rPr>
          <w:rFonts w:ascii="Courier New" w:hAnsi="Courier New" w:cs="Courier New"/>
          <w:sz w:val="20"/>
          <w:szCs w:val="20"/>
        </w:rPr>
        <w:t>)                               суммарно за каждый день</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3. Давление в       отклонение давления не   за каждый час подачи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системе холодного   допускается              холодной воды суммарно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водоснабжения в                              течение расчетного периода,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точке водоразбора                            в котором произошло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07" w:history="1">
        <w:r>
          <w:rPr>
            <w:rFonts w:ascii="Courier New" w:hAnsi="Courier New" w:cs="Courier New"/>
            <w:color w:val="0000FF"/>
            <w:sz w:val="20"/>
            <w:szCs w:val="20"/>
          </w:rPr>
          <w:t>&lt;1&gt;</w:t>
        </w:r>
      </w:hyperlink>
      <w:r>
        <w:rPr>
          <w:rFonts w:ascii="Courier New" w:hAnsi="Courier New" w:cs="Courier New"/>
          <w:sz w:val="20"/>
          <w:szCs w:val="20"/>
        </w:rPr>
        <w:t>:                                         отклонение давления: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 многоквартирных                            при давлении, отличающемся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домах и жилых домах                          от установленного до 25</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от 0,03 МПа (0,3                           процентов,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кгс/кв. см) до 0,6                           коммунальную услугу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МПа (6 кгс/кв. см);                          указанный расчетный период</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 водоразборных                              снижается на 0,1 процента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колонок - не менее                           размера платы, определенного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0,1 МПа (1 кгс/кв.                           за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lastRenderedPageBreak/>
        <w:t xml:space="preserve"> см)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II. Горячее водоснабжение</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4. Бесперебойное    допустимая               за каждый час превышения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горячее             перерыва подачи горячей  перерыва подачи горячей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водоснабжение в     воды:                    воды, исчисленной суммарно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года        8 часов (суммарно) в     за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1 месяца,        котором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превышение,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 аварии на тупиковой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магистрали - 24 часа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подряд;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продолжительность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перерыва в горячем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водоснабжении в связи с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производством ежегодных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ремонтных и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профилактических работ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централизованных сетях</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инженерно-технического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обеспечения горячего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осуществляется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 Федерации 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(СанПиН</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37" w:history="1">
        <w:r>
          <w:rPr>
            <w:rFonts w:ascii="Courier New" w:hAnsi="Courier New" w:cs="Courier New"/>
            <w:color w:val="0000FF"/>
            <w:sz w:val="20"/>
            <w:szCs w:val="20"/>
          </w:rPr>
          <w:t>2.1.4.2496-09</w:t>
        </w:r>
      </w:hyperlink>
      <w:r>
        <w:rPr>
          <w:rFonts w:ascii="Courier New" w:hAnsi="Courier New" w:cs="Courier New"/>
          <w:sz w:val="20"/>
          <w:szCs w:val="20"/>
        </w:rPr>
        <w:t>)</w:t>
      </w:r>
    </w:p>
    <w:p w:rsidR="00651499" w:rsidRDefault="00651499">
      <w:pPr>
        <w:pStyle w:val="ConsPlusCell"/>
        <w:rPr>
          <w:rFonts w:ascii="Courier New" w:hAnsi="Courier New" w:cs="Courier New"/>
          <w:sz w:val="20"/>
          <w:szCs w:val="20"/>
        </w:rPr>
      </w:pP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38" w:history="1">
        <w:r>
          <w:rPr>
            <w:rFonts w:ascii="Courier New" w:hAnsi="Courier New" w:cs="Courier New"/>
            <w:color w:val="0000FF"/>
            <w:sz w:val="20"/>
            <w:szCs w:val="20"/>
          </w:rPr>
          <w:t>Решением</w:t>
        </w:r>
      </w:hyperlink>
      <w:r>
        <w:rPr>
          <w:rFonts w:ascii="Courier New" w:hAnsi="Courier New" w:cs="Courier New"/>
          <w:sz w:val="20"/>
          <w:szCs w:val="20"/>
        </w:rPr>
        <w:t xml:space="preserve">  Верховного  Суда  РФ  от  31.05.2013  N  АКПИ13-394  пункт  5</w:t>
      </w:r>
    </w:p>
    <w:p w:rsidR="00651499" w:rsidRDefault="00651499">
      <w:pPr>
        <w:pStyle w:val="ConsPlusCell"/>
        <w:rPr>
          <w:rFonts w:ascii="Courier New" w:hAnsi="Courier New" w:cs="Courier New"/>
          <w:sz w:val="20"/>
          <w:szCs w:val="20"/>
        </w:rPr>
      </w:pPr>
      <w:r>
        <w:rPr>
          <w:rFonts w:ascii="Courier New" w:hAnsi="Courier New" w:cs="Courier New"/>
          <w:sz w:val="20"/>
          <w:szCs w:val="20"/>
        </w:rPr>
        <w:t>приложения N 1 признан  недействующим в той мере, в  которой  данная  норма</w:t>
      </w:r>
    </w:p>
    <w:p w:rsidR="00651499" w:rsidRDefault="00651499">
      <w:pPr>
        <w:pStyle w:val="ConsPlusCell"/>
        <w:rPr>
          <w:rFonts w:ascii="Courier New" w:hAnsi="Courier New" w:cs="Courier New"/>
          <w:sz w:val="20"/>
          <w:szCs w:val="20"/>
        </w:rPr>
      </w:pPr>
      <w:r>
        <w:rPr>
          <w:rFonts w:ascii="Courier New" w:hAnsi="Courier New" w:cs="Courier New"/>
          <w:sz w:val="20"/>
          <w:szCs w:val="20"/>
        </w:rPr>
        <w:t>допускает ее применение в  случаях, не связанных  с  условиями  и  порядком</w:t>
      </w:r>
    </w:p>
    <w:p w:rsidR="00651499" w:rsidRDefault="00651499">
      <w:pPr>
        <w:pStyle w:val="ConsPlusCell"/>
        <w:rPr>
          <w:rFonts w:ascii="Courier New" w:hAnsi="Courier New" w:cs="Courier New"/>
          <w:sz w:val="20"/>
          <w:szCs w:val="20"/>
        </w:rPr>
      </w:pPr>
      <w:r>
        <w:rPr>
          <w:rFonts w:ascii="Courier New" w:hAnsi="Courier New" w:cs="Courier New"/>
          <w:sz w:val="20"/>
          <w:szCs w:val="20"/>
        </w:rPr>
        <w:t>изменения  размера  платы  за   коммунальную   услугу  при   предоставлении</w:t>
      </w:r>
    </w:p>
    <w:p w:rsidR="00651499" w:rsidRDefault="00651499">
      <w:pPr>
        <w:pStyle w:val="ConsPlusCell"/>
        <w:rPr>
          <w:rFonts w:ascii="Courier New" w:hAnsi="Courier New" w:cs="Courier New"/>
          <w:sz w:val="20"/>
          <w:szCs w:val="20"/>
        </w:rPr>
      </w:pPr>
      <w:r>
        <w:rPr>
          <w:rFonts w:ascii="Courier New" w:hAnsi="Courier New" w:cs="Courier New"/>
          <w:sz w:val="20"/>
          <w:szCs w:val="20"/>
        </w:rPr>
        <w:t>коммунальной услуги ненадлежащего качества.</w:t>
      </w: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5. Обеспечение      допустимое отклонение    за каждые 3 °C отступления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соответствия        температуры горячей воды от допустимых отклонений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температуры горячей в точке водоразбора от   температуры горячей воды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воды в точке        температуры горячей воды размер платы за коммунальную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водоразбора         в точке водоразбора,     услугу за расчетный период,</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         соответствующей          в котором произошло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39"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требованиям              указанное отступление,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lastRenderedPageBreak/>
        <w:t xml:space="preserve"> Российской          законодательства         снижается на 0,1 процента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Федерации о         Российской Федерации о   размера платы, определенного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         техническом              за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регулировании: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(СанПиН             в ночное время (с 0.00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 час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40" w:history="1">
        <w:r>
          <w:rPr>
            <w:rFonts w:ascii="Courier New" w:hAnsi="Courier New" w:cs="Courier New"/>
            <w:color w:val="0000FF"/>
            <w:sz w:val="20"/>
            <w:szCs w:val="20"/>
          </w:rPr>
          <w:t>2.1.4.2496-09</w:t>
        </w:r>
      </w:hyperlink>
      <w:r>
        <w:rPr>
          <w:rFonts w:ascii="Courier New" w:hAnsi="Courier New" w:cs="Courier New"/>
          <w:sz w:val="20"/>
          <w:szCs w:val="20"/>
        </w:rPr>
        <w:t xml:space="preserve">) </w:t>
      </w:r>
      <w:hyperlink w:anchor="Par1208" w:history="1">
        <w:r>
          <w:rPr>
            <w:rFonts w:ascii="Courier New" w:hAnsi="Courier New" w:cs="Courier New"/>
            <w:color w:val="0000FF"/>
            <w:sz w:val="20"/>
            <w:szCs w:val="20"/>
          </w:rPr>
          <w:t>&lt;2&gt;</w:t>
        </w:r>
      </w:hyperlink>
      <w:r>
        <w:rPr>
          <w:rFonts w:ascii="Courier New" w:hAnsi="Courier New" w:cs="Courier New"/>
          <w:sz w:val="20"/>
          <w:szCs w:val="20"/>
        </w:rPr>
        <w:t xml:space="preserve">  до 5.00 часов) - не      отступления от допустимых</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более чем на 5 °C;       отклонений суммарно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 дневное время (с 5.00  течение расчетного периода 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до 00.00 часов) - не     учетом положений </w:t>
      </w:r>
      <w:hyperlink w:anchor="Par575" w:history="1">
        <w:r>
          <w:rPr>
            <w:rFonts w:ascii="Courier New" w:hAnsi="Courier New" w:cs="Courier New"/>
            <w:color w:val="0000FF"/>
            <w:sz w:val="20"/>
            <w:szCs w:val="20"/>
          </w:rPr>
          <w:t>раздела IX</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более чем на 3 °C        Правил. За каждый час подачи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горячей воды, температура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которой в точке разбора ниже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40 °C, суммарно в течение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расчетного периода оплата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потребленной воды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производится по тарифу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холодную воду</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6. Постоянное       отклонение состава и     при несоответствии состава 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соответствие        свойств горячей воды от  свойств горячей воды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состава и свойств   требований               требованиям законодательства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горячей воды        законодательства         Российской Федерации 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техническом регулировании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41"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размер платы за коммунальную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услугу, определенный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(СанПиН                                      размер платы, исчисленный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42" w:history="1">
        <w:r>
          <w:rPr>
            <w:rFonts w:ascii="Courier New" w:hAnsi="Courier New" w:cs="Courier New"/>
            <w:color w:val="0000FF"/>
            <w:sz w:val="20"/>
            <w:szCs w:val="20"/>
          </w:rPr>
          <w:t>2.1.4.2496-09</w:t>
        </w:r>
      </w:hyperlink>
      <w:r>
        <w:rPr>
          <w:rFonts w:ascii="Courier New" w:hAnsi="Courier New" w:cs="Courier New"/>
          <w:sz w:val="20"/>
          <w:szCs w:val="20"/>
        </w:rPr>
        <w:t>)                               суммарно за каждый день</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7. Давление в       отклонение давления в    за каждый час подачи горячей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системе горячего    системе горячего         воды суммарно в течение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водоснабжения в     водоснабжения не         расчетного периода,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точке разбора - от  допускается              котором произошло отклонение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0,03 МПа (0,3                                давления: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кгс/кв. см) до 0,45                          при давлении, отличающемся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МПа (4,5 кгс/кв.                             от установленного не более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см) </w:t>
      </w:r>
      <w:hyperlink w:anchor="Par1207" w:history="1">
        <w:r>
          <w:rPr>
            <w:rFonts w:ascii="Courier New" w:hAnsi="Courier New" w:cs="Courier New"/>
            <w:color w:val="0000FF"/>
            <w:sz w:val="20"/>
            <w:szCs w:val="20"/>
          </w:rPr>
          <w:t>&lt;1&gt;</w:t>
        </w:r>
      </w:hyperlink>
      <w:r>
        <w:rPr>
          <w:rFonts w:ascii="Courier New" w:hAnsi="Courier New" w:cs="Courier New"/>
          <w:sz w:val="20"/>
          <w:szCs w:val="20"/>
        </w:rPr>
        <w:t xml:space="preserve">                                      чем на 25 процентов, размер</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 указанный расчетный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период снижается на 0,1</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процента размера платы,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определенного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lastRenderedPageBreak/>
        <w:t xml:space="preserve">                                              услуги ненадлежащего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качества (независимо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III. Водоотведение</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8. Бесперебойное    допустимая               за каждый час превышения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водоотведение в     перерыва водоотведения:  перерыва водоотведения,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8 часов         исчисленной суммарно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4 часа единовременно (в  превышение,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том числе при аварии)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IV. Электроснабжение</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9. Бесперебойное    допустимая               за каждый час превышения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электроснабжение в  перерыва                 перерыва электроснабжения,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года </w:t>
      </w:r>
      <w:hyperlink w:anchor="Par1209" w:history="1">
        <w:r>
          <w:rPr>
            <w:rFonts w:ascii="Courier New" w:hAnsi="Courier New" w:cs="Courier New"/>
            <w:color w:val="0000FF"/>
            <w:sz w:val="20"/>
            <w:szCs w:val="20"/>
          </w:rPr>
          <w:t>&lt;3&gt;</w:t>
        </w:r>
      </w:hyperlink>
      <w:r>
        <w:rPr>
          <w:rFonts w:ascii="Courier New" w:hAnsi="Courier New" w:cs="Courier New"/>
          <w:sz w:val="20"/>
          <w:szCs w:val="20"/>
        </w:rPr>
        <w:t xml:space="preserve">    электроснабжения:        исчисленной суммарно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2 часа - при наличии     расчетный период, в котором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двух независимых взаимно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резервирующих источников превышение,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питания </w:t>
      </w:r>
      <w:hyperlink w:anchor="Par1210" w:history="1">
        <w:r>
          <w:rPr>
            <w:rFonts w:ascii="Courier New" w:hAnsi="Courier New" w:cs="Courier New"/>
            <w:color w:val="0000FF"/>
            <w:sz w:val="20"/>
            <w:szCs w:val="20"/>
          </w:rPr>
          <w:t>&lt;4&gt;</w:t>
        </w:r>
      </w:hyperlink>
      <w:r>
        <w:rPr>
          <w:rFonts w:ascii="Courier New" w:hAnsi="Courier New" w:cs="Courier New"/>
          <w:sz w:val="20"/>
          <w:szCs w:val="20"/>
        </w:rPr>
        <w:t>;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24 часа - при наличии 1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источника питания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10. Постоянное      отклонение напряжения и  за каждый час снабжения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соответствие        (или) частоты            электрической энергией, не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напряжения и        электрического тока от   соответствующей требованиям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частоты             требований               законодательства Российской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электрического тока законодательства         Федерации о техническом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         Российской Федерации о   регулировании, суммарно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43"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техническом              течение расчетного периода,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          регулировании не         в котором произошло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Федерации о         допускается              отклонение напряжения 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                                  (или) частоты электрического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тока от указанных</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(ГОСТ 13109-97 и                             требований,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ГОСТ 29322-92)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V. Газоснабжение</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11. Бесперебойное   допустимая               за каждый час превышения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газоснабжение в     перерыва газоснабжения - перерыва газоснабжения,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течение года        не более 4 часов         исчисленной суммарно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(суммарно) в течение 1   расчетный период, в котором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превышение,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12. Постоянное      отклонение свойств       при несоответствии свойств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соответствие        подаваемого газа от      подаваемого газа требованиям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свойств подаваемого требований               законодательства Российской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газа требованиям    законодательства         Федерации о техническом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44" w:history="1">
        <w:r>
          <w:rPr>
            <w:rFonts w:ascii="Courier New" w:hAnsi="Courier New" w:cs="Courier New"/>
            <w:color w:val="0000FF"/>
            <w:sz w:val="20"/>
            <w:szCs w:val="20"/>
          </w:rPr>
          <w:t>законодательства</w:t>
        </w:r>
      </w:hyperlink>
      <w:r>
        <w:rPr>
          <w:rFonts w:ascii="Courier New" w:hAnsi="Courier New" w:cs="Courier New"/>
          <w:sz w:val="20"/>
          <w:szCs w:val="20"/>
        </w:rPr>
        <w:t xml:space="preserve">    Российской Федерации о   регулировании размер платы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          техническом              за коммунальную услугу,</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Федерации о         регулировании не         определенный за расчетный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         допускается              период в соответствии 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 (ГОСТ                          </w:t>
      </w:r>
      <w:hyperlink w:anchor="Par1228"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5542-87)                                     снижается на размер платы,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исчисленный суммарно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каждый день предоставления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коммунальной услуги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ненадлежащего качества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(независимо от показаний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13. Давление газа - отклонение давления газа за каждый час периода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 0,0012 МПа до    более чем на 0,0005 МПа  снабжения газом суммарно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0,003 МПа           не допускается           течение расчетного периода,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 котором произошло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превышение допустимого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отклонения давления: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не более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чем на 25 процентов, размер</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 услугу</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снижается на 0,1 процента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размера платы, определенного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 давлении, отличающемся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 установленного более чем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 25 процентов, размер</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платы за коммунальную</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услугу, определенный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снижается на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размер платы, исчисленный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суммарно за каждый день</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предоставления коммунальной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услуги ненадлежащего</w:t>
      </w:r>
    </w:p>
    <w:p w:rsidR="00651499" w:rsidRDefault="00651499">
      <w:pPr>
        <w:pStyle w:val="ConsPlusCell"/>
        <w:rPr>
          <w:rFonts w:ascii="Courier New" w:hAnsi="Courier New" w:cs="Courier New"/>
          <w:sz w:val="20"/>
          <w:szCs w:val="20"/>
        </w:rPr>
      </w:pPr>
      <w:r>
        <w:rPr>
          <w:rFonts w:ascii="Courier New" w:hAnsi="Courier New" w:cs="Courier New"/>
          <w:sz w:val="20"/>
          <w:szCs w:val="20"/>
        </w:rPr>
        <w:lastRenderedPageBreak/>
        <w:t xml:space="preserve">                                              качества (независимо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показаний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VI. Отопление </w:t>
      </w:r>
      <w:hyperlink w:anchor="Par1211" w:history="1">
        <w:r>
          <w:rPr>
            <w:rFonts w:ascii="Courier New" w:hAnsi="Courier New" w:cs="Courier New"/>
            <w:color w:val="0000FF"/>
            <w:sz w:val="20"/>
            <w:szCs w:val="20"/>
          </w:rPr>
          <w:t>&lt;5&gt;</w:t>
        </w:r>
      </w:hyperlink>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bookmarkStart w:id="71" w:name="Par1122"/>
      <w:bookmarkEnd w:id="71"/>
      <w:r>
        <w:rPr>
          <w:rFonts w:ascii="Courier New" w:hAnsi="Courier New" w:cs="Courier New"/>
          <w:sz w:val="20"/>
          <w:szCs w:val="20"/>
        </w:rPr>
        <w:t xml:space="preserve"> 14. Бесперебойное   допустимая               за каждый час превышения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круглосуточное      продолжительность        допустимой продолжительности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отопление в течение перерыва отопления:      перерыва отопления,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отопительного       не более 24 часов        исчисленной суммарно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периода </w:t>
      </w:r>
      <w:hyperlink w:anchor="Par1212" w:history="1">
        <w:r>
          <w:rPr>
            <w:rFonts w:ascii="Courier New" w:hAnsi="Courier New" w:cs="Courier New"/>
            <w:color w:val="0000FF"/>
            <w:sz w:val="20"/>
            <w:szCs w:val="20"/>
          </w:rPr>
          <w:t>&lt;6&gt;</w:t>
        </w:r>
      </w:hyperlink>
      <w:r>
        <w:rPr>
          <w:rFonts w:ascii="Courier New" w:hAnsi="Courier New" w:cs="Courier New"/>
          <w:sz w:val="20"/>
          <w:szCs w:val="20"/>
        </w:rPr>
        <w:t xml:space="preserve">         (суммарно) в течение 1   расчетный период, в котором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месяца;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не более 16 часов        превышение,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единовременно - при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+12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°C до нормативной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температуры, указанной в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w:anchor="Par1147" w:history="1">
        <w:r>
          <w:rPr>
            <w:rFonts w:ascii="Courier New" w:hAnsi="Courier New" w:cs="Courier New"/>
            <w:color w:val="0000FF"/>
            <w:sz w:val="20"/>
            <w:szCs w:val="20"/>
          </w:rPr>
          <w:t>пункте 15</w:t>
        </w:r>
      </w:hyperlink>
      <w:r>
        <w:rPr>
          <w:rFonts w:ascii="Courier New" w:hAnsi="Courier New" w:cs="Courier New"/>
          <w:sz w:val="20"/>
          <w:szCs w:val="20"/>
        </w:rPr>
        <w:t xml:space="preserve"> настоящего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приложения;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не более 8 часов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+10</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°C до +12 °C;</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не более 4 часов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единовременно - при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температуре воздуха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жилых помещениях от +8</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°C до +10 °C</w:t>
      </w:r>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bookmarkStart w:id="72" w:name="Par1147"/>
      <w:bookmarkEnd w:id="72"/>
      <w:r>
        <w:rPr>
          <w:rFonts w:ascii="Courier New" w:hAnsi="Courier New" w:cs="Courier New"/>
          <w:sz w:val="20"/>
          <w:szCs w:val="20"/>
        </w:rPr>
        <w:t xml:space="preserve"> 15. Обеспечение     допустимое превышение    за каждый час отклонения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нормативной         нормативной температуры  температуры воздуха в жилом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температуры         - не более 4 °C;         помещении суммарно в течение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воздуха </w:t>
      </w:r>
      <w:hyperlink w:anchor="Par1213" w:history="1">
        <w:r>
          <w:rPr>
            <w:rFonts w:ascii="Courier New" w:hAnsi="Courier New" w:cs="Courier New"/>
            <w:color w:val="0000FF"/>
            <w:sz w:val="20"/>
            <w:szCs w:val="20"/>
          </w:rPr>
          <w:t>&lt;7&gt;</w:t>
        </w:r>
      </w:hyperlink>
      <w:r>
        <w:rPr>
          <w:rFonts w:ascii="Courier New" w:hAnsi="Courier New" w:cs="Courier New"/>
          <w:sz w:val="20"/>
          <w:szCs w:val="20"/>
        </w:rPr>
        <w:t>:        допустимое снижение      расчетного периода,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 жилых помещениях  нормативной температуры  котором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не ниже +18 °C (в в ночное время суток (от отклонение, размер платы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угловых комнатах -  0.00 до 5.00 часов) - не коммунальную услугу за такой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+20 °C), в районах  более 3 °C;              расчетный период снижается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 температурой      снижение температуры     на 0,15 процента размера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наиболее холодной   воздуха в жилом          платы, определенного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пятидневки          помещении в дневное      такой расчетный период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(обеспеченностью    время (от 5.00 до 0.00   соответствии с приложением N</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0,92) -31 °C и      часов) не допускается    </w:t>
      </w:r>
      <w:hyperlink w:anchor="Par1228" w:history="1">
        <w:r>
          <w:rPr>
            <w:rFonts w:ascii="Courier New" w:hAnsi="Courier New" w:cs="Courier New"/>
            <w:color w:val="0000FF"/>
            <w:sz w:val="20"/>
            <w:szCs w:val="20"/>
          </w:rPr>
          <w:t>2</w:t>
        </w:r>
      </w:hyperlink>
      <w:r>
        <w:rPr>
          <w:rFonts w:ascii="Courier New" w:hAnsi="Courier New" w:cs="Courier New"/>
          <w:sz w:val="20"/>
          <w:szCs w:val="20"/>
        </w:rPr>
        <w:t xml:space="preserve"> к Правилам, за каждый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ниже - в жилых                               градус отклонения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помещениях - не                              температуры, с учетом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ниже +20 °C (в                               положений </w:t>
      </w:r>
      <w:hyperlink w:anchor="Par575" w:history="1">
        <w:r>
          <w:rPr>
            <w:rFonts w:ascii="Courier New" w:hAnsi="Courier New" w:cs="Courier New"/>
            <w:color w:val="0000FF"/>
            <w:sz w:val="20"/>
            <w:szCs w:val="20"/>
          </w:rPr>
          <w:t>раздела IX</w:t>
        </w:r>
      </w:hyperlink>
      <w:r>
        <w:rPr>
          <w:rFonts w:ascii="Courier New" w:hAnsi="Courier New" w:cs="Courier New"/>
          <w:sz w:val="20"/>
          <w:szCs w:val="20"/>
        </w:rPr>
        <w:t xml:space="preserve"> Правил</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угловых комнатах -</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+22 °C);</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 других помещениях</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 в соответствии 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требованиями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законодательства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Российской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Федерации 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техническом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регулировании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w:t>
      </w:r>
      <w:hyperlink r:id="rId145" w:history="1">
        <w:r>
          <w:rPr>
            <w:rFonts w:ascii="Courier New" w:hAnsi="Courier New" w:cs="Courier New"/>
            <w:color w:val="0000FF"/>
            <w:sz w:val="20"/>
            <w:szCs w:val="20"/>
          </w:rPr>
          <w:t>(ГОСТ Р 51617-2000)</w:t>
        </w:r>
      </w:hyperlink>
    </w:p>
    <w:p w:rsidR="00651499" w:rsidRDefault="00651499">
      <w:pPr>
        <w:pStyle w:val="ConsPlusCell"/>
        <w:rPr>
          <w:rFonts w:ascii="Courier New" w:hAnsi="Courier New" w:cs="Courier New"/>
          <w:sz w:val="20"/>
          <w:szCs w:val="20"/>
        </w:rPr>
      </w:pP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16. Давление во     отклонение давления во   за каждый час отклонения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внутридомовой       внутридомовой системе    установленного давления во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системе отопления:  отопления от             внутридомовой системе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 чугунными         установленных значений   отопления суммарно в течение</w:t>
      </w:r>
    </w:p>
    <w:p w:rsidR="00651499" w:rsidRDefault="00651499">
      <w:pPr>
        <w:pStyle w:val="ConsPlusCell"/>
        <w:rPr>
          <w:rFonts w:ascii="Courier New" w:hAnsi="Courier New" w:cs="Courier New"/>
          <w:sz w:val="20"/>
          <w:szCs w:val="20"/>
        </w:rPr>
      </w:pPr>
      <w:r>
        <w:rPr>
          <w:rFonts w:ascii="Courier New" w:hAnsi="Courier New" w:cs="Courier New"/>
          <w:sz w:val="20"/>
          <w:szCs w:val="20"/>
        </w:rPr>
        <w:lastRenderedPageBreak/>
        <w:t xml:space="preserve"> радиаторами - не    не допускается           расчетного периода,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более 0,6 МПа (6                             котором произошло указанное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кгс/кв. см);                                 отклонение, при давлении,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 системами                                  отличающемся от</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конвекторного и                              установленного более чем на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панельного                                   25 процентов, размер платы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отопления,                                   за коммунальную услугу,</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калориферами, а                              определенный за расчетный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также прочими                                период в соответствии с</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отопительными                                </w:t>
      </w:r>
      <w:hyperlink w:anchor="Par1228" w:history="1">
        <w:r>
          <w:rPr>
            <w:rFonts w:ascii="Courier New" w:hAnsi="Courier New" w:cs="Courier New"/>
            <w:color w:val="0000FF"/>
            <w:sz w:val="20"/>
            <w:szCs w:val="20"/>
          </w:rPr>
          <w:t>приложением N 2</w:t>
        </w:r>
      </w:hyperlink>
      <w:r>
        <w:rPr>
          <w:rFonts w:ascii="Courier New" w:hAnsi="Courier New" w:cs="Courier New"/>
          <w:sz w:val="20"/>
          <w:szCs w:val="20"/>
        </w:rPr>
        <w:t xml:space="preserve"> к Правилам,</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приборами - не                               снижается на размер платы,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более 1 МПа (10                              исчисленный суммарно за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кгс/кв. см);                                 каждый день предоставления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 любыми                                     коммунальной услуги</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отопительными                                ненадлежащего качества</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приборами - не                               (независимо от показаний</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менее чем на 0,05                            приборов учета) в</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МПа (0,5 кгс/кв.                             соответствии с </w:t>
      </w:r>
      <w:hyperlink w:anchor="Par592" w:history="1">
        <w:r>
          <w:rPr>
            <w:rFonts w:ascii="Courier New" w:hAnsi="Courier New" w:cs="Courier New"/>
            <w:color w:val="0000FF"/>
            <w:sz w:val="20"/>
            <w:szCs w:val="20"/>
          </w:rPr>
          <w:t>пунктом 101</w:t>
        </w:r>
      </w:hyperlink>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см) превышающее                              Правил</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статическое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давление, требуемое</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для постоянного</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заполнения системы</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отопления</w:t>
      </w:r>
    </w:p>
    <w:p w:rsidR="00651499" w:rsidRDefault="00651499">
      <w:pPr>
        <w:pStyle w:val="ConsPlusCell"/>
        <w:rPr>
          <w:rFonts w:ascii="Courier New" w:hAnsi="Courier New" w:cs="Courier New"/>
          <w:sz w:val="20"/>
          <w:szCs w:val="20"/>
        </w:rPr>
      </w:pPr>
      <w:r>
        <w:rPr>
          <w:rFonts w:ascii="Courier New" w:hAnsi="Courier New" w:cs="Courier New"/>
          <w:sz w:val="20"/>
          <w:szCs w:val="20"/>
        </w:rPr>
        <w:t xml:space="preserve"> теплоносителем</w:t>
      </w:r>
    </w:p>
    <w:p w:rsidR="00651499" w:rsidRDefault="00651499">
      <w:pPr>
        <w:pStyle w:val="ConsPlusCell"/>
        <w:rPr>
          <w:rFonts w:ascii="Courier New" w:hAnsi="Courier New" w:cs="Courier New"/>
          <w:sz w:val="20"/>
          <w:szCs w:val="20"/>
        </w:rPr>
      </w:pPr>
      <w:r>
        <w:rPr>
          <w:rFonts w:ascii="Courier New" w:hAnsi="Courier New" w:cs="Courier New"/>
          <w:sz w:val="20"/>
          <w:szCs w:val="20"/>
        </w:rPr>
        <w:t>───────────────────────────────────────────────────────────────────────────</w:t>
      </w:r>
    </w:p>
    <w:p w:rsidR="00651499" w:rsidRDefault="00651499">
      <w:pPr>
        <w:widowControl w:val="0"/>
        <w:autoSpaceDE w:val="0"/>
        <w:autoSpaceDN w:val="0"/>
        <w:adjustRightInd w:val="0"/>
        <w:spacing w:after="0" w:line="240" w:lineRule="auto"/>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3" w:name="Par1207"/>
      <w:bookmarkEnd w:id="73"/>
      <w:r>
        <w:rPr>
          <w:rFonts w:ascii="Calibri" w:hAnsi="Calibri" w:cs="Calibri"/>
        </w:rP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4" w:name="Par1208"/>
      <w:bookmarkEnd w:id="74"/>
      <w:r>
        <w:rPr>
          <w:rFonts w:ascii="Calibri" w:hAnsi="Calibri" w:cs="Calibri"/>
        </w:rPr>
        <w:t>&lt;2&gt; Перед определением температуры горячей воды в точке водоразбора производится слив воды в течение не более 3 минут.</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5" w:name="Par1209"/>
      <w:bookmarkEnd w:id="75"/>
      <w:r>
        <w:rPr>
          <w:rFonts w:ascii="Calibri" w:hAnsi="Calibri" w:cs="Calibri"/>
        </w:rP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6" w:name="Par1210"/>
      <w:bookmarkEnd w:id="76"/>
      <w:r>
        <w:rPr>
          <w:rFonts w:ascii="Calibri" w:hAnsi="Calibri" w:cs="Calibri"/>
        </w:rPr>
        <w:t>&lt;4&gt; Информацию о наличии резервирующих источников питания электрической энергией потребитель получает у исполнителя.</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7" w:name="Par1211"/>
      <w:bookmarkEnd w:id="77"/>
      <w:r>
        <w:rPr>
          <w:rFonts w:ascii="Calibri" w:hAnsi="Calibri" w:cs="Calibri"/>
        </w:rP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146" w:history="1">
        <w:r>
          <w:rPr>
            <w:rFonts w:ascii="Calibri" w:hAnsi="Calibri" w:cs="Calibri"/>
            <w:color w:val="0000FF"/>
          </w:rPr>
          <w:t>(ГОСТ Р 51617-2000)</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8" w:name="Par1212"/>
      <w:bookmarkEnd w:id="78"/>
      <w:r>
        <w:rPr>
          <w:rFonts w:ascii="Calibri" w:hAnsi="Calibri" w:cs="Calibri"/>
        </w:rPr>
        <w:t xml:space="preserve">&lt;6&gt; В случае применения </w:t>
      </w:r>
      <w:hyperlink w:anchor="Par1122" w:history="1">
        <w:r>
          <w:rPr>
            <w:rFonts w:ascii="Calibri" w:hAnsi="Calibri" w:cs="Calibri"/>
            <w:color w:val="0000FF"/>
          </w:rPr>
          <w:t>пункта 14</w:t>
        </w:r>
      </w:hyperlink>
      <w:r>
        <w:rPr>
          <w:rFonts w:ascii="Calibri" w:hAnsi="Calibri" w:cs="Calibri"/>
        </w:rPr>
        <w:t xml:space="preserve"> настоящего приложения </w:t>
      </w:r>
      <w:hyperlink w:anchor="Par1147" w:history="1">
        <w:r>
          <w:rPr>
            <w:rFonts w:ascii="Calibri" w:hAnsi="Calibri" w:cs="Calibri"/>
            <w:color w:val="0000FF"/>
          </w:rPr>
          <w:t>пункт 15</w:t>
        </w:r>
      </w:hyperlink>
      <w:r>
        <w:rPr>
          <w:rFonts w:ascii="Calibri" w:hAnsi="Calibri" w:cs="Calibri"/>
        </w:rPr>
        <w:t xml:space="preserve"> настоящего приложения не применяется с момента начала перерыва в отоплении.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79" w:name="Par1213"/>
      <w:bookmarkEnd w:id="79"/>
      <w:r>
        <w:rPr>
          <w:rFonts w:ascii="Calibri" w:hAnsi="Calibri" w:cs="Calibri"/>
        </w:rP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147" w:history="1">
        <w:r>
          <w:rPr>
            <w:rFonts w:ascii="Calibri" w:hAnsi="Calibri" w:cs="Calibri"/>
            <w:color w:val="0000FF"/>
          </w:rPr>
          <w:t>(ГОСТ 30494-96)</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Примечание. В целях применения настоящего приложения подлежат использованию действующие нормы и требования </w:t>
      </w:r>
      <w:hyperlink r:id="rId148" w:history="1">
        <w:r>
          <w:rPr>
            <w:rFonts w:ascii="Calibri" w:hAnsi="Calibri" w:cs="Calibri"/>
            <w:color w:val="0000FF"/>
          </w:rPr>
          <w:t>законодательства</w:t>
        </w:r>
      </w:hyperlink>
      <w:r>
        <w:rPr>
          <w:rFonts w:ascii="Calibri" w:hAnsi="Calibri" w:cs="Calibri"/>
        </w:rP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предоставления</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коммунальных услуг собственникам</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и пользователям помещений</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в многоквартирных домах</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и жилых домов</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0" w:name="Par1228"/>
      <w:bookmarkEnd w:id="80"/>
      <w:r>
        <w:rPr>
          <w:rFonts w:ascii="Calibri" w:hAnsi="Calibri" w:cs="Calibri"/>
        </w:rPr>
        <w:t>РАСЧЕТ РАЗМЕРА ПЛАТЫ ЗА КОММУНАЛЬНЫЕ УСЛУГИ</w:t>
      </w:r>
    </w:p>
    <w:p w:rsidR="00651499" w:rsidRDefault="00651499">
      <w:pPr>
        <w:widowControl w:val="0"/>
        <w:autoSpaceDE w:val="0"/>
        <w:autoSpaceDN w:val="0"/>
        <w:adjustRightInd w:val="0"/>
        <w:spacing w:after="0" w:line="240" w:lineRule="auto"/>
        <w:jc w:val="center"/>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 Расчет размера платы за коммунальную услугу,</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 в i-м жилом</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помещении (жилой дом, квартира) или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за коммунальную услугу по холодному водоснабжению, горячему водоснабжению, водоотведению, газоснабжению и электроснабжению в i-м жилом или нежилом помещении, оборудованном индивидуальным или общим (квартирным) прибором учета тепловой энергии, холодной воды, горячей воды, сточных бытовых вод, газа и электрической энергии, согласно </w:t>
      </w:r>
      <w:hyperlink w:anchor="Par359" w:history="1">
        <w:r>
          <w:rPr>
            <w:rFonts w:ascii="Calibri" w:hAnsi="Calibri" w:cs="Calibri"/>
            <w:color w:val="0000FF"/>
          </w:rPr>
          <w:t>пунктам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0"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1" w:name="Par1240"/>
      <w:bookmarkEnd w:id="81"/>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18.75pt">
            <v:imagedata r:id="rId151"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7.25pt;height:18.75pt">
            <v:imagedata r:id="rId152" o:title=""/>
          </v:shape>
        </w:pict>
      </w:r>
      <w:r>
        <w:rPr>
          <w:rFonts w:ascii="Calibri" w:hAnsi="Calibri" w:cs="Calibri"/>
        </w:rP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8.75pt;height:15pt">
            <v:imagedata r:id="rId153"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Размер платы за коммунальную услугу по отоплению в i-м не оборудованном индивидуальным прибором учета тепловой энергии жилом доме, а также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367" w:history="1">
        <w:r>
          <w:rPr>
            <w:rFonts w:ascii="Calibri" w:hAnsi="Calibri" w:cs="Calibri"/>
            <w:color w:val="0000FF"/>
          </w:rPr>
          <w:t>пунктам 42(1)</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определяется по формуле 2:</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2" w:name="Par1249"/>
      <w:bookmarkEnd w:id="82"/>
      <w:r>
        <w:rPr>
          <w:rFonts w:ascii="Calibri" w:hAnsi="Calibri" w:cs="Calibri"/>
        </w:rPr>
        <w:pict>
          <v:shape id="_x0000_i1028" type="#_x0000_t75" style="width:80.25pt;height:18.75pt">
            <v:imagedata r:id="rId155"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029" type="#_x0000_t75" style="width:12pt;height:18pt">
            <v:imagedata r:id="rId156" o:title=""/>
          </v:shape>
        </w:pict>
      </w:r>
      <w:r>
        <w:rPr>
          <w:rFonts w:ascii="Calibri" w:hAnsi="Calibri" w:cs="Calibri"/>
        </w:rPr>
        <w:t>- общая площадь i-го жилого или нежилого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0" type="#_x0000_t75" style="width:17.25pt;height:15.75pt">
            <v:imagedata r:id="rId157" o:title=""/>
          </v:shape>
        </w:pict>
      </w:r>
      <w:r>
        <w:rPr>
          <w:rFonts w:ascii="Calibri" w:hAnsi="Calibri" w:cs="Calibri"/>
        </w:rPr>
        <w:t>- норматив потребления коммунальной услуги по отоплению;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5pt;height:15pt">
            <v:imagedata r:id="rId158"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83" w:name="Par1255"/>
      <w:bookmarkEnd w:id="83"/>
      <w:r>
        <w:rPr>
          <w:rFonts w:ascii="Calibri" w:hAnsi="Calibri" w:cs="Calibri"/>
        </w:rPr>
        <w:t xml:space="preserve">3. Размер платы за коммунальную услугу по отоплению в i-м не оборудованном индивидуальным или общим (квартирным) прибором учета тепловой энергии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367" w:history="1">
        <w:r>
          <w:rPr>
            <w:rFonts w:ascii="Calibri" w:hAnsi="Calibri" w:cs="Calibri"/>
            <w:color w:val="0000FF"/>
          </w:rPr>
          <w:t>пунктам 42(1)</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определяется по формуле 3:</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2" type="#_x0000_t75" style="width:110.25pt;height:33pt">
            <v:imagedata r:id="rId159"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3" type="#_x0000_t75" style="width:18pt;height:15.75pt">
            <v:imagedata r:id="rId160" o:title=""/>
          </v:shape>
        </w:pict>
      </w:r>
      <w:r>
        <w:rPr>
          <w:rFonts w:ascii="Calibri" w:hAnsi="Calibri" w:cs="Calibri"/>
        </w:rP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 В случаях, предусмотренных пунктом 59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4" type="#_x0000_t75" style="width:12pt;height:15.75pt">
            <v:imagedata r:id="rId161" o:title=""/>
          </v:shape>
        </w:pict>
      </w:r>
      <w:r>
        <w:rPr>
          <w:rFonts w:ascii="Calibri" w:hAnsi="Calibri" w:cs="Calibri"/>
        </w:rPr>
        <w:t xml:space="preserve"> - общая площадь i-го жилого или нежилого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5" type="#_x0000_t75" style="width:17.25pt;height:15.75pt">
            <v:imagedata r:id="rId162" o:title=""/>
          </v:shape>
        </w:pict>
      </w:r>
      <w:r>
        <w:rPr>
          <w:rFonts w:ascii="Calibri" w:hAnsi="Calibri" w:cs="Calibri"/>
        </w:rPr>
        <w:t xml:space="preserve"> - общая площадь всех жилых и нежилых помещений многоквартирного дома;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36" type="#_x0000_t75" style="width:15.75pt;height:15pt">
            <v:imagedata r:id="rId163" o:title=""/>
          </v:shape>
        </w:pict>
      </w:r>
      <w:r>
        <w:rPr>
          <w:rFonts w:ascii="Calibri" w:hAnsi="Calibri" w:cs="Calibri"/>
        </w:rPr>
        <w:t xml:space="preserve"> - тариф на тепловую энергию,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64"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367" w:history="1">
        <w:r>
          <w:rPr>
            <w:rFonts w:ascii="Calibri" w:hAnsi="Calibri" w:cs="Calibri"/>
            <w:color w:val="0000FF"/>
          </w:rPr>
          <w:t>пунктам 42(1)</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 определяется по формуле 3(1):</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4" w:name="Par1268"/>
      <w:bookmarkEnd w:id="84"/>
      <w:r>
        <w:rPr>
          <w:rFonts w:ascii="Calibri" w:hAnsi="Calibri" w:cs="Calibri"/>
          <w:position w:val="-28"/>
        </w:rPr>
        <w:pict>
          <v:shape id="_x0000_i1037" type="#_x0000_t75" style="width:149.25pt;height:33.75pt">
            <v:imagedata r:id="rId165"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8" type="#_x0000_t75" style="width:17.25pt;height:18.75pt">
            <v:imagedata r:id="rId166" o:title=""/>
          </v:shape>
        </w:pict>
      </w:r>
      <w:r>
        <w:rPr>
          <w:rFonts w:ascii="Calibri" w:hAnsi="Calibri" w:cs="Calibri"/>
        </w:rP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пункта;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24pt;height:18.75pt">
            <v:imagedata r:id="rId167" o:title=""/>
          </v:shape>
        </w:pict>
      </w:r>
      <w:r>
        <w:rPr>
          <w:rFonts w:ascii="Calibri" w:hAnsi="Calibri" w:cs="Calibri"/>
        </w:rPr>
        <w:t xml:space="preserve"> - объем (количество) тепловой энергии, предоставленный за расчетный период на общедомовые нужды в многоквартирном доме, оборудованном коллективным (общедомовым) прибором учета тепловой энергии, который определяется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40" type="#_x0000_t75" style="width:119.25pt;height:27pt">
            <v:imagedata r:id="rId168"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6"/>
        </w:rPr>
        <w:pict>
          <v:shape id="_x0000_i1041" type="#_x0000_t75" style="width:20.25pt;height:15.75pt">
            <v:imagedata r:id="rId169" o:title=""/>
          </v:shape>
        </w:pict>
      </w:r>
      <w:r>
        <w:rPr>
          <w:rFonts w:ascii="Calibri" w:hAnsi="Calibri" w:cs="Calibri"/>
        </w:rPr>
        <w:t xml:space="preserve"> - объем (количество) тепловой энергии, определяемый в соответствии с </w:t>
      </w:r>
      <w:hyperlink w:anchor="Par411" w:history="1">
        <w:r>
          <w:rPr>
            <w:rFonts w:ascii="Calibri" w:hAnsi="Calibri" w:cs="Calibri"/>
            <w:color w:val="0000FF"/>
          </w:rPr>
          <w:t>пунктом 54</w:t>
        </w:r>
      </w:hyperlink>
      <w:r>
        <w:rPr>
          <w:rFonts w:ascii="Calibri" w:hAnsi="Calibri" w:cs="Calibri"/>
        </w:rPr>
        <w:t xml:space="preserve"> Правил, использованный исполнителем при производстве коммунальной услуги по горячему </w:t>
      </w:r>
      <w:r>
        <w:rPr>
          <w:rFonts w:ascii="Calibri" w:hAnsi="Calibri" w:cs="Calibri"/>
        </w:rPr>
        <w:lastRenderedPageBreak/>
        <w:t>водоснабжению (при отсутствии централизованного горячего водоснабжения), которая кроме этого также была использована исполнителем в целях предоставления потребителям коммунальной услуги по отоплению;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2pt;height:18pt">
            <v:imagedata r:id="rId170"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43" type="#_x0000_t75" style="width:17.25pt;height:15.75pt">
            <v:imagedata r:id="rId171"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044" type="#_x0000_t75" style="width:18.75pt;height:15pt">
            <v:imagedata r:id="rId172" o:title=""/>
          </v:shape>
        </w:pict>
      </w:r>
      <w:r>
        <w:rPr>
          <w:rFonts w:ascii="Calibri" w:hAnsi="Calibri" w:cs="Calibri"/>
        </w:rPr>
        <w:t xml:space="preserve"> - тариф (цена) на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173" w:history="1">
        <w:r>
          <w:rPr>
            <w:rFonts w:ascii="Calibri" w:hAnsi="Calibri" w:cs="Calibri"/>
            <w:color w:val="0000FF"/>
          </w:rPr>
          <w:t>Постановлением</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Размер платы за коммунальную услугу по холодному водоснабжению, горячему водоснабжению, водоотведению и электроснабжению: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холодной воды, горячей воды, сточных бытовых вод и электрической энергии, согласно </w:t>
      </w:r>
      <w:hyperlink w:anchor="Par359" w:history="1">
        <w:r>
          <w:rPr>
            <w:rFonts w:ascii="Calibri" w:hAnsi="Calibri" w:cs="Calibri"/>
            <w:color w:val="0000FF"/>
          </w:rPr>
          <w:t>пункту 42</w:t>
        </w:r>
      </w:hyperlink>
      <w:r>
        <w:rPr>
          <w:rFonts w:ascii="Calibri" w:hAnsi="Calibri" w:cs="Calibri"/>
        </w:rPr>
        <w:t xml:space="preserve"> Правил определяется по формуле 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5" w:name="Par1284"/>
      <w:bookmarkEnd w:id="85"/>
      <w:r>
        <w:rPr>
          <w:rFonts w:ascii="Calibri" w:hAnsi="Calibri" w:cs="Calibri"/>
        </w:rPr>
        <w:pict>
          <v:shape id="_x0000_i1045" type="#_x0000_t75" style="width:83.25pt;height:20.25pt">
            <v:imagedata r:id="rId174"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6" type="#_x0000_t75" style="width:12.75pt;height:18pt">
            <v:imagedata r:id="rId175" o:title=""/>
          </v:shape>
        </w:pict>
      </w:r>
      <w:r>
        <w:rPr>
          <w:rFonts w:ascii="Calibri" w:hAnsi="Calibri" w:cs="Calibri"/>
        </w:rPr>
        <w:t>- количество граждан, постоянно и временно проживающих в i-м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7" type="#_x0000_t75" style="width:15.75pt;height:18.75pt">
            <v:imagedata r:id="rId176" o:title=""/>
          </v:shape>
        </w:pict>
      </w:r>
      <w:r>
        <w:rPr>
          <w:rFonts w:ascii="Calibri" w:hAnsi="Calibri" w:cs="Calibri"/>
        </w:rPr>
        <w:t>- норматив потребления j-й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8" type="#_x0000_t75" style="width:18.75pt;height:15pt">
            <v:imagedata r:id="rId177" o:title=""/>
          </v:shape>
        </w:pict>
      </w:r>
      <w:r>
        <w:rPr>
          <w:rFonts w:ascii="Calibri" w:hAnsi="Calibri" w:cs="Calibri"/>
        </w:rPr>
        <w:t>- тариф (цена) на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холодной воды, горячей воды, сточных бытовых вод и электрической энергии, согласно </w:t>
      </w:r>
      <w:hyperlink w:anchor="Par37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потребленной холодной воды, горячей воды, сточных бытовых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коммунальную услугу по газоснабжению: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i-м жилом помещении, не оборудованном индивидуальным или общим (квартирным) прибором учета газа, согласно </w:t>
      </w:r>
      <w:hyperlink w:anchor="Par359" w:history="1">
        <w:r>
          <w:rPr>
            <w:rFonts w:ascii="Calibri" w:hAnsi="Calibri" w:cs="Calibri"/>
            <w:color w:val="0000FF"/>
          </w:rPr>
          <w:t>пункту 42</w:t>
        </w:r>
      </w:hyperlink>
      <w:r>
        <w:rPr>
          <w:rFonts w:ascii="Calibri" w:hAnsi="Calibri" w:cs="Calibri"/>
        </w:rPr>
        <w:t xml:space="preserve"> Правил определяется по формуле 5:</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6" w:name="Par1294"/>
      <w:bookmarkEnd w:id="86"/>
      <w:r>
        <w:rPr>
          <w:rFonts w:ascii="Calibri" w:hAnsi="Calibri" w:cs="Calibri"/>
        </w:rPr>
        <w:pict>
          <v:shape id="_x0000_i1049" type="#_x0000_t75" style="width:240pt;height:18.75pt">
            <v:imagedata r:id="rId178"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0" type="#_x0000_t75" style="width:12pt;height:18pt">
            <v:imagedata r:id="rId179" o:title=""/>
          </v:shape>
        </w:pict>
      </w:r>
      <w:r>
        <w:rPr>
          <w:rFonts w:ascii="Calibri" w:hAnsi="Calibri" w:cs="Calibri"/>
        </w:rPr>
        <w:t>- общая площадь i-го 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1" type="#_x0000_t75" style="width:29.25pt;height:15.75pt">
            <v:imagedata r:id="rId180" o:title=""/>
          </v:shape>
        </w:pict>
      </w:r>
      <w:r>
        <w:rPr>
          <w:rFonts w:ascii="Calibri" w:hAnsi="Calibri" w:cs="Calibri"/>
        </w:rPr>
        <w:t>- норматив потребления коммунальной услуги по газоснабжению на отопление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2" type="#_x0000_t75" style="width:12.75pt;height:18pt">
            <v:imagedata r:id="rId181" o:title=""/>
          </v:shape>
        </w:pict>
      </w:r>
      <w:r>
        <w:rPr>
          <w:rFonts w:ascii="Calibri" w:hAnsi="Calibri" w:cs="Calibri"/>
        </w:rPr>
        <w:t>- количество граждан, постоянно и временно проживающих в i-м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3" type="#_x0000_t75" style="width:30pt;height:15.75pt">
            <v:imagedata r:id="rId182" o:title=""/>
          </v:shape>
        </w:pict>
      </w:r>
      <w:r>
        <w:rPr>
          <w:rFonts w:ascii="Calibri" w:hAnsi="Calibri" w:cs="Calibri"/>
        </w:rPr>
        <w:t>- норматив потребления коммунальной услуги по газоснабжению на приготовление пищи;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4" type="#_x0000_t75" style="width:29.25pt;height:15.75pt">
            <v:imagedata r:id="rId183"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5" type="#_x0000_t75" style="width:15pt;height:15pt">
            <v:imagedata r:id="rId184" o:title=""/>
          </v:shape>
        </w:pict>
      </w:r>
      <w:r>
        <w:rPr>
          <w:rFonts w:ascii="Calibri" w:hAnsi="Calibri" w:cs="Calibri"/>
        </w:rPr>
        <w:t>- тариф (цена) на газ,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i-м нежилом помещении, не оборудованном индивидуальным прибором учета газа, согласно </w:t>
      </w:r>
      <w:hyperlink w:anchor="Par371" w:history="1">
        <w:r>
          <w:rPr>
            <w:rFonts w:ascii="Calibri" w:hAnsi="Calibri" w:cs="Calibri"/>
            <w:color w:val="0000FF"/>
          </w:rPr>
          <w:t>пункту 43</w:t>
        </w:r>
      </w:hyperlink>
      <w:r>
        <w:rPr>
          <w:rFonts w:ascii="Calibri" w:hAnsi="Calibri" w:cs="Calibri"/>
        </w:rPr>
        <w:t xml:space="preserve"> Правил определяется как произведение расчетного объема потребленного </w:t>
      </w:r>
      <w:r>
        <w:rPr>
          <w:rFonts w:ascii="Calibri" w:hAnsi="Calibri" w:cs="Calibri"/>
        </w:rPr>
        <w:lastRenderedPageBreak/>
        <w:t>газа и тарифа на газ, установленного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09" w:history="1">
        <w:r>
          <w:rPr>
            <w:rFonts w:ascii="Calibri" w:hAnsi="Calibri" w:cs="Calibri"/>
            <w:color w:val="0000FF"/>
          </w:rPr>
          <w:t>пунктом 53</w:t>
        </w:r>
      </w:hyperlink>
      <w:r>
        <w:rPr>
          <w:rFonts w:ascii="Calibri" w:hAnsi="Calibri" w:cs="Calibri"/>
        </w:rPr>
        <w:t xml:space="preserve"> Правил, на величину, определенную по формуле 6:</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7" w:name="Par1306"/>
      <w:bookmarkEnd w:id="87"/>
      <w:r>
        <w:rPr>
          <w:rFonts w:ascii="Calibri" w:hAnsi="Calibri" w:cs="Calibri"/>
        </w:rPr>
        <w:pict>
          <v:shape id="_x0000_i1056" type="#_x0000_t75" style="width:111pt;height:30.75pt">
            <v:imagedata r:id="rId185"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7" type="#_x0000_t75" style="width:12pt;height:18pt">
            <v:imagedata r:id="rId186" o:title=""/>
          </v:shape>
        </w:pict>
      </w:r>
      <w:r>
        <w:rPr>
          <w:rFonts w:ascii="Calibri" w:hAnsi="Calibri" w:cs="Calibri"/>
        </w:rP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оснащенных распределителями жилых помещений (квартир) и нежилых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p - количество распределителей, установленных в i-м жилом помещении (квартире) или нежилом помещении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58" type="#_x0000_t75" style="width:21pt;height:18.75pt">
            <v:imagedata r:id="rId187" o:title=""/>
          </v:shape>
        </w:pict>
      </w:r>
      <w:r>
        <w:rPr>
          <w:rFonts w:ascii="Calibri" w:hAnsi="Calibri" w:cs="Calibri"/>
        </w:rP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 Расчет размера платы за коммунальную услугу,</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потребителю за расчетный период</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занимаемой им j-й комнате (комнатах)</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Размер платы за коммунальную услугу по холодному водоснабжению, горячему водоснабжению, водоотведению, газоснабжению и электроснабжению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7:</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8" w:name="Par1321"/>
      <w:bookmarkEnd w:id="88"/>
      <w:r>
        <w:rPr>
          <w:rFonts w:ascii="Calibri" w:hAnsi="Calibri" w:cs="Calibri"/>
        </w:rPr>
        <w:pict>
          <v:shape id="_x0000_i1059" type="#_x0000_t75" style="width:92.25pt;height:35.25pt">
            <v:imagedata r:id="rId188"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0" type="#_x0000_t75" style="width:14.25pt;height:18pt">
            <v:imagedata r:id="rId189" o:title=""/>
          </v:shape>
        </w:pict>
      </w:r>
      <w:r>
        <w:rPr>
          <w:rFonts w:ascii="Calibri" w:hAnsi="Calibri" w:cs="Calibri"/>
        </w:rP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359" w:history="1">
        <w:r>
          <w:rPr>
            <w:rFonts w:ascii="Calibri" w:hAnsi="Calibri" w:cs="Calibri"/>
            <w:color w:val="0000FF"/>
          </w:rPr>
          <w:t>пунктом 42</w:t>
        </w:r>
      </w:hyperlink>
      <w:r>
        <w:rPr>
          <w:rFonts w:ascii="Calibri" w:hAnsi="Calibri" w:cs="Calibri"/>
        </w:rPr>
        <w:t xml:space="preserve">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1" type="#_x0000_t75" style="width:17.25pt;height:18.75pt">
            <v:imagedata r:id="rId190"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2" type="#_x0000_t75" style="width:12.75pt;height:18pt">
            <v:imagedata r:id="rId191" o:title=""/>
          </v:shape>
        </w:pict>
      </w:r>
      <w:r>
        <w:rPr>
          <w:rFonts w:ascii="Calibri" w:hAnsi="Calibri" w:cs="Calibri"/>
        </w:rPr>
        <w:t>- количество граждан, постоянно и временно проживающих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3" type="#_x0000_t75" style="width:18.75pt;height:15pt">
            <v:imagedata r:id="rId192"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Размер платы за коммунальную услугу по отоплению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8:</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89" w:name="Par1330"/>
      <w:bookmarkEnd w:id="89"/>
      <w:r>
        <w:rPr>
          <w:rFonts w:ascii="Calibri" w:hAnsi="Calibri" w:cs="Calibri"/>
        </w:rPr>
        <w:lastRenderedPageBreak/>
        <w:pict>
          <v:shape id="_x0000_i1064" type="#_x0000_t75" style="width:87.75pt;height:35.25pt">
            <v:imagedata r:id="rId193"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5" type="#_x0000_t75" style="width:14.25pt;height:18pt">
            <v:imagedata r:id="rId194" o:title=""/>
          </v:shape>
        </w:pict>
      </w:r>
      <w:r>
        <w:rPr>
          <w:rFonts w:ascii="Calibri" w:hAnsi="Calibri" w:cs="Calibri"/>
        </w:rPr>
        <w:t xml:space="preserve">- объем (количество) потребленной в i-й коммунальной квартире тепловой энергии, определенный согласно </w:t>
      </w:r>
      <w:hyperlink w:anchor="Par359" w:history="1">
        <w:r>
          <w:rPr>
            <w:rFonts w:ascii="Calibri" w:hAnsi="Calibri" w:cs="Calibri"/>
            <w:color w:val="0000FF"/>
          </w:rPr>
          <w:t>пункту 42</w:t>
        </w:r>
      </w:hyperlink>
      <w:r>
        <w:rPr>
          <w:rFonts w:ascii="Calibri" w:hAnsi="Calibri" w:cs="Calibri"/>
        </w:rPr>
        <w:t xml:space="preserve">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6" type="#_x0000_t75" style="width:17.25pt;height:18.75pt">
            <v:imagedata r:id="rId195"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7" type="#_x0000_t75" style="width:14.25pt;height:18.75pt">
            <v:imagedata r:id="rId196" o:title=""/>
          </v:shape>
        </w:pict>
      </w:r>
      <w:r>
        <w:rPr>
          <w:rFonts w:ascii="Calibri" w:hAnsi="Calibri" w:cs="Calibri"/>
        </w:rPr>
        <w:t>- общая жилая площадь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68" type="#_x0000_t75" style="width:15pt;height:15pt">
            <v:imagedata r:id="rId197" o:title=""/>
          </v:shape>
        </w:pict>
      </w:r>
      <w:r>
        <w:rPr>
          <w:rFonts w:ascii="Calibri" w:hAnsi="Calibri" w:cs="Calibri"/>
        </w:rPr>
        <w:t>- тариф на тепловую энергию,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02" w:history="1">
        <w:r>
          <w:rPr>
            <w:rFonts w:ascii="Calibri" w:hAnsi="Calibri" w:cs="Calibri"/>
            <w:color w:val="0000FF"/>
          </w:rPr>
          <w:t>пунктом 50</w:t>
        </w:r>
      </w:hyperlink>
      <w:r>
        <w:rPr>
          <w:rFonts w:ascii="Calibri" w:hAnsi="Calibri" w:cs="Calibri"/>
        </w:rPr>
        <w:t xml:space="preserve"> Правил, согласно указанному </w:t>
      </w:r>
      <w:hyperlink w:anchor="Par402" w:history="1">
        <w:r>
          <w:rPr>
            <w:rFonts w:ascii="Calibri" w:hAnsi="Calibri" w:cs="Calibri"/>
            <w:color w:val="0000FF"/>
          </w:rPr>
          <w:t>пункту</w:t>
        </w:r>
      </w:hyperlink>
      <w:r>
        <w:rPr>
          <w:rFonts w:ascii="Calibri" w:hAnsi="Calibri" w:cs="Calibri"/>
        </w:rPr>
        <w:t xml:space="preserve"> определяется по формуле 9:</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0" w:name="Par1339"/>
      <w:bookmarkEnd w:id="90"/>
      <w:r>
        <w:rPr>
          <w:rFonts w:ascii="Calibri" w:hAnsi="Calibri" w:cs="Calibri"/>
        </w:rPr>
        <w:pict>
          <v:shape id="_x0000_i1069" type="#_x0000_t75" style="width:168.75pt;height:35.25pt">
            <v:imagedata r:id="rId198"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0" type="#_x0000_t75" style="width:18pt;height:18.75pt">
            <v:imagedata r:id="rId199" o:title=""/>
          </v:shape>
        </w:pict>
      </w:r>
      <w:r>
        <w:rPr>
          <w:rFonts w:ascii="Calibri" w:hAnsi="Calibri" w:cs="Calibri"/>
        </w:rP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1" type="#_x0000_t75" style="width:14.25pt;height:18pt">
            <v:imagedata r:id="rId200" o:title=""/>
          </v:shape>
        </w:pict>
      </w:r>
      <w:r>
        <w:rPr>
          <w:rFonts w:ascii="Calibri" w:hAnsi="Calibri" w:cs="Calibri"/>
        </w:rP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r - количество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2" type="#_x0000_t75" style="width:17.25pt;height:18.75pt">
            <v:imagedata r:id="rId201"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3" type="#_x0000_t75" style="width:12.75pt;height:18pt">
            <v:imagedata r:id="rId202" o:title=""/>
          </v:shape>
        </w:pict>
      </w:r>
      <w:r>
        <w:rPr>
          <w:rFonts w:ascii="Calibri" w:hAnsi="Calibri" w:cs="Calibri"/>
        </w:rPr>
        <w:t>- количество граждан, постоянно и временно проживающих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4" type="#_x0000_t75" style="width:15pt;height:15pt">
            <v:imagedata r:id="rId203" o:title=""/>
          </v:shape>
        </w:pict>
      </w:r>
      <w:r>
        <w:rPr>
          <w:rFonts w:ascii="Calibri" w:hAnsi="Calibri" w:cs="Calibri"/>
        </w:rPr>
        <w:t>- тариф на электрическую энергию,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III. Расчет размера платы за коммунальную услугу,</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на общедомовые нужды</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377" w:history="1">
        <w:r>
          <w:rPr>
            <w:rFonts w:ascii="Calibri" w:hAnsi="Calibri" w:cs="Calibri"/>
            <w:color w:val="0000FF"/>
          </w:rPr>
          <w:t>пунктам 44</w:t>
        </w:r>
      </w:hyperlink>
      <w:r>
        <w:rPr>
          <w:rFonts w:ascii="Calibri" w:hAnsi="Calibri" w:cs="Calibri"/>
        </w:rPr>
        <w:t xml:space="preserve"> - </w:t>
      </w:r>
      <w:hyperlink w:anchor="Par394" w:history="1">
        <w:r>
          <w:rPr>
            <w:rFonts w:ascii="Calibri" w:hAnsi="Calibri" w:cs="Calibri"/>
            <w:color w:val="0000FF"/>
          </w:rPr>
          <w:t>48</w:t>
        </w:r>
      </w:hyperlink>
      <w:r>
        <w:rPr>
          <w:rFonts w:ascii="Calibri" w:hAnsi="Calibri" w:cs="Calibri"/>
        </w:rPr>
        <w:t xml:space="preserve"> Правил определяется по формуле 10:</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1" w:name="Par1355"/>
      <w:bookmarkEnd w:id="91"/>
      <w:r>
        <w:rPr>
          <w:rFonts w:ascii="Calibri" w:hAnsi="Calibri" w:cs="Calibri"/>
        </w:rPr>
        <w:pict>
          <v:shape id="_x0000_i1075" type="#_x0000_t75" style="width:81pt;height:18.75pt">
            <v:imagedata r:id="rId204"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6" type="#_x0000_t75" style="width:24pt;height:18.75pt">
            <v:imagedata r:id="rId205" o:title=""/>
          </v:shape>
        </w:pict>
      </w:r>
      <w:r>
        <w:rPr>
          <w:rFonts w:ascii="Calibri" w:hAnsi="Calibri" w:cs="Calibri"/>
        </w:rP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7" type="#_x0000_t75" style="width:18.75pt;height:15pt">
            <v:imagedata r:id="rId20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92" w:name="Par1360"/>
      <w:bookmarkEnd w:id="92"/>
      <w:r>
        <w:rPr>
          <w:rFonts w:ascii="Calibri" w:hAnsi="Calibri" w:cs="Calibri"/>
        </w:rP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3" w:name="Par1362"/>
      <w:bookmarkEnd w:id="93"/>
      <w:r>
        <w:rPr>
          <w:rFonts w:ascii="Calibri" w:hAnsi="Calibri" w:cs="Calibri"/>
        </w:rPr>
        <w:pict>
          <v:shape id="_x0000_i1078" type="#_x0000_t75" style="width:303pt;height:30.75pt">
            <v:imagedata r:id="rId207"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79" type="#_x0000_t75" style="width:17.25pt;height:15.75pt">
            <v:imagedata r:id="rId208" o:title=""/>
          </v:shape>
        </w:pict>
      </w:r>
      <w:r>
        <w:rPr>
          <w:rFonts w:ascii="Calibri" w:hAnsi="Calibri" w:cs="Calibri"/>
        </w:rP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0" type="#_x0000_t75" style="width:26.25pt;height:18.75pt">
            <v:imagedata r:id="rId209" o:title=""/>
          </v:shape>
        </w:pict>
      </w:r>
      <w:r>
        <w:rPr>
          <w:rFonts w:ascii="Calibri" w:hAnsi="Calibri" w:cs="Calibri"/>
        </w:rPr>
        <w:t xml:space="preserve">- объем (количество) холодной воды, потребленный за расчетный период в u-м нежилом помещении, определенный в соответствии с </w:t>
      </w:r>
      <w:hyperlink w:anchor="Par371" w:history="1">
        <w:r>
          <w:rPr>
            <w:rFonts w:ascii="Calibri" w:hAnsi="Calibri" w:cs="Calibri"/>
            <w:color w:val="0000FF"/>
          </w:rPr>
          <w:t>пунктом 43</w:t>
        </w:r>
      </w:hyperlink>
      <w:r>
        <w:rPr>
          <w:rFonts w:ascii="Calibri" w:hAnsi="Calibri" w:cs="Calibri"/>
        </w:rPr>
        <w:t xml:space="preserve">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1" type="#_x0000_t75" style="width:32.25pt;height:18.75pt">
            <v:imagedata r:id="rId210" o:title=""/>
          </v:shape>
        </w:pict>
      </w:r>
      <w:r>
        <w:rPr>
          <w:rFonts w:ascii="Calibri" w:hAnsi="Calibri" w:cs="Calibri"/>
        </w:rP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2" type="#_x0000_t75" style="width:32.25pt;height:18.75pt">
            <v:imagedata r:id="rId211" o:title=""/>
          </v:shape>
        </w:pict>
      </w:r>
      <w:r>
        <w:rPr>
          <w:rFonts w:ascii="Calibri" w:hAnsi="Calibri" w:cs="Calibri"/>
        </w:rP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3" type="#_x0000_t75" style="width:18.75pt;height:18.75pt">
            <v:imagedata r:id="rId212" o:title=""/>
          </v:shape>
        </w:pict>
      </w:r>
      <w:r>
        <w:rPr>
          <w:rFonts w:ascii="Calibri" w:hAnsi="Calibri" w:cs="Calibri"/>
        </w:rP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432"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4" type="#_x0000_t75" style="width:20.25pt;height:15.75pt">
            <v:imagedata r:id="rId213" o:title=""/>
          </v:shape>
        </w:pict>
      </w:r>
      <w:r>
        <w:rPr>
          <w:rFonts w:ascii="Calibri" w:hAnsi="Calibri" w:cs="Calibri"/>
        </w:rPr>
        <w:t xml:space="preserve">- определенный в соответствии с </w:t>
      </w:r>
      <w:hyperlink w:anchor="Par411" w:history="1">
        <w:r>
          <w:rPr>
            <w:rFonts w:ascii="Calibri" w:hAnsi="Calibri" w:cs="Calibri"/>
            <w:color w:val="0000FF"/>
          </w:rPr>
          <w:t>пунктом 54</w:t>
        </w:r>
      </w:hyperlink>
      <w:r>
        <w:rPr>
          <w:rFonts w:ascii="Calibri" w:hAnsi="Calibri" w:cs="Calibri"/>
        </w:rP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5" type="#_x0000_t75" style="width:12pt;height:18pt">
            <v:imagedata r:id="rId214" o:title=""/>
          </v:shape>
        </w:pict>
      </w:r>
      <w:r>
        <w:rPr>
          <w:rFonts w:ascii="Calibri" w:hAnsi="Calibri" w:cs="Calibri"/>
        </w:rPr>
        <w:t>- общая площадь i-го жилого помещения (квартиры) или нежилого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6" type="#_x0000_t75" style="width:17.25pt;height:15.75pt">
            <v:imagedata r:id="rId215" o:title=""/>
          </v:shape>
        </w:pict>
      </w:r>
      <w:r>
        <w:rPr>
          <w:rFonts w:ascii="Calibri" w:hAnsi="Calibri" w:cs="Calibri"/>
        </w:rPr>
        <w:t>- общая площадь всех жилых помещений (квартир) и нежилых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87" type="#_x0000_t75" style="width:81pt;height:20.25pt">
            <v:imagedata r:id="rId216"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8" type="#_x0000_t75" style="width:15.75pt;height:18.75pt">
            <v:imagedata r:id="rId217" o:title=""/>
          </v:shape>
        </w:pict>
      </w:r>
      <w:r>
        <w:rPr>
          <w:rFonts w:ascii="Calibri" w:hAnsi="Calibri" w:cs="Calibri"/>
        </w:rPr>
        <w:t>- норматив потребления холодного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89" type="#_x0000_t75" style="width:15pt;height:18pt">
            <v:imagedata r:id="rId218" o:title=""/>
          </v:shape>
        </w:pict>
      </w:r>
      <w:r>
        <w:rPr>
          <w:rFonts w:ascii="Calibri" w:hAnsi="Calibri" w:cs="Calibri"/>
        </w:rP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Приходящийся на i-е жилое помещение (квартиру) или нежилое помещение объем (количество) горячей воды, газа, сточных бытовых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0" type="#_x0000_t75" style="width:266.25pt;height:30.75pt">
            <v:imagedata r:id="rId219"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1" type="#_x0000_t75" style="width:17.25pt;height:15.75pt">
            <v:imagedata r:id="rId220" o:title=""/>
          </v:shape>
        </w:pict>
      </w:r>
      <w:r>
        <w:rPr>
          <w:rFonts w:ascii="Calibri" w:hAnsi="Calibri" w:cs="Calibri"/>
        </w:rP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2" type="#_x0000_t75" style="width:26.25pt;height:18.75pt">
            <v:imagedata r:id="rId221" o:title=""/>
          </v:shape>
        </w:pict>
      </w:r>
      <w:r>
        <w:rPr>
          <w:rFonts w:ascii="Calibri" w:hAnsi="Calibri" w:cs="Calibri"/>
        </w:rP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371" w:history="1">
        <w:r>
          <w:rPr>
            <w:rFonts w:ascii="Calibri" w:hAnsi="Calibri" w:cs="Calibri"/>
            <w:color w:val="0000FF"/>
          </w:rPr>
          <w:t>пунктом 43</w:t>
        </w:r>
      </w:hyperlink>
      <w:r>
        <w:rPr>
          <w:rFonts w:ascii="Calibri" w:hAnsi="Calibri" w:cs="Calibri"/>
        </w:rPr>
        <w:t xml:space="preserve">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3" type="#_x0000_t75" style="width:32.25pt;height:18.75pt">
            <v:imagedata r:id="rId222" o:title=""/>
          </v:shape>
        </w:pict>
      </w:r>
      <w:r>
        <w:rPr>
          <w:rFonts w:ascii="Calibri" w:hAnsi="Calibri" w:cs="Calibri"/>
        </w:rP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4" type="#_x0000_t75" style="width:32.25pt;height:18.75pt">
            <v:imagedata r:id="rId223" o:title=""/>
          </v:shape>
        </w:pict>
      </w:r>
      <w:r>
        <w:rPr>
          <w:rFonts w:ascii="Calibri" w:hAnsi="Calibri" w:cs="Calibri"/>
        </w:rP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432" w:history="1">
        <w:r>
          <w:rPr>
            <w:rFonts w:ascii="Calibri" w:hAnsi="Calibri" w:cs="Calibri"/>
            <w:color w:val="0000FF"/>
          </w:rPr>
          <w:t>пунктом 59</w:t>
        </w:r>
      </w:hyperlink>
      <w:r>
        <w:rPr>
          <w:rFonts w:ascii="Calibri" w:hAnsi="Calibri" w:cs="Calibri"/>
        </w:rP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432" w:history="1">
        <w:r>
          <w:rPr>
            <w:rFonts w:ascii="Calibri" w:hAnsi="Calibri" w:cs="Calibri"/>
            <w:color w:val="0000FF"/>
          </w:rPr>
          <w:t>пункта</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5" type="#_x0000_t75" style="width:20.25pt;height:15.75pt">
            <v:imagedata r:id="rId224" o:title=""/>
          </v:shape>
        </w:pict>
      </w:r>
      <w:r>
        <w:rPr>
          <w:rFonts w:ascii="Calibri" w:hAnsi="Calibri" w:cs="Calibri"/>
        </w:rPr>
        <w:t xml:space="preserve">- определяемый в соответствии с </w:t>
      </w:r>
      <w:hyperlink w:anchor="Par411" w:history="1">
        <w:r>
          <w:rPr>
            <w:rFonts w:ascii="Calibri" w:hAnsi="Calibri" w:cs="Calibri"/>
            <w:color w:val="0000FF"/>
          </w:rPr>
          <w:t>пунктом 54</w:t>
        </w:r>
      </w:hyperlink>
      <w:r>
        <w:rPr>
          <w:rFonts w:ascii="Calibri" w:hAnsi="Calibri" w:cs="Calibri"/>
        </w:rP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6" type="#_x0000_t75" style="width:12pt;height:18pt">
            <v:imagedata r:id="rId225" o:title=""/>
          </v:shape>
        </w:pict>
      </w:r>
      <w:r>
        <w:rPr>
          <w:rFonts w:ascii="Calibri" w:hAnsi="Calibri" w:cs="Calibri"/>
        </w:rPr>
        <w:t>- общая площадь i-го жилого помещения (квартиры) или нежилого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7" type="#_x0000_t75" style="width:17.25pt;height:15.75pt">
            <v:imagedata r:id="rId226" o:title=""/>
          </v:shape>
        </w:pict>
      </w:r>
      <w:r>
        <w:rPr>
          <w:rFonts w:ascii="Calibri" w:hAnsi="Calibri" w:cs="Calibri"/>
        </w:rPr>
        <w:t>- общая площадь всех жилых помещений (квартир) и нежилых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горячего водоснабжения, водоотведения и электроснабжения -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98" type="#_x0000_t75" style="width:81pt;height:20.25pt">
            <v:imagedata r:id="rId227"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99" type="#_x0000_t75" style="width:15.75pt;height:18.75pt">
            <v:imagedata r:id="rId228" o:title=""/>
          </v:shape>
        </w:pict>
      </w:r>
      <w:r>
        <w:rPr>
          <w:rFonts w:ascii="Calibri" w:hAnsi="Calibri" w:cs="Calibri"/>
        </w:rPr>
        <w:t>- норматив потребления j-й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0" type="#_x0000_t75" style="width:15pt;height:18pt">
            <v:imagedata r:id="rId229" o:title=""/>
          </v:shape>
        </w:pict>
      </w:r>
      <w:r>
        <w:rPr>
          <w:rFonts w:ascii="Calibri" w:hAnsi="Calibri" w:cs="Calibri"/>
        </w:rPr>
        <w:t>- количество граждан, постоянно и временно проживающих в v-м жилом помещении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газоснабжения -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4" w:name="Par1402"/>
      <w:bookmarkEnd w:id="94"/>
      <w:r>
        <w:rPr>
          <w:rFonts w:ascii="Calibri" w:hAnsi="Calibri" w:cs="Calibri"/>
        </w:rPr>
        <w:pict>
          <v:shape id="_x0000_i1101" type="#_x0000_t75" style="width:237.75pt;height:18.75pt">
            <v:imagedata r:id="rId230"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2" type="#_x0000_t75" style="width:14.25pt;height:18pt">
            <v:imagedata r:id="rId231" o:title=""/>
          </v:shape>
        </w:pict>
      </w:r>
      <w:r>
        <w:rPr>
          <w:rFonts w:ascii="Calibri" w:hAnsi="Calibri" w:cs="Calibri"/>
        </w:rPr>
        <w:t>- общая площадь v-го 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3" type="#_x0000_t75" style="width:29.25pt;height:15.75pt">
            <v:imagedata r:id="rId232" o:title=""/>
          </v:shape>
        </w:pict>
      </w:r>
      <w:r>
        <w:rPr>
          <w:rFonts w:ascii="Calibri" w:hAnsi="Calibri" w:cs="Calibri"/>
        </w:rPr>
        <w:t>- норматив потребления коммунальной услуги по газоснабжению на отопление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4" type="#_x0000_t75" style="width:15pt;height:18pt">
            <v:imagedata r:id="rId233" o:title=""/>
          </v:shape>
        </w:pict>
      </w:r>
      <w:r>
        <w:rPr>
          <w:rFonts w:ascii="Calibri" w:hAnsi="Calibri" w:cs="Calibri"/>
        </w:rPr>
        <w:t>- количество граждан, постоянно и временно проживающих в v-м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5" type="#_x0000_t75" style="width:30pt;height:15.75pt">
            <v:imagedata r:id="rId234" o:title=""/>
          </v:shape>
        </w:pict>
      </w:r>
      <w:r>
        <w:rPr>
          <w:rFonts w:ascii="Calibri" w:hAnsi="Calibri" w:cs="Calibri"/>
        </w:rPr>
        <w:t>- норматив потребления коммунальной услуги по газоснабжению на приготовление пищи;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06" type="#_x0000_t75" style="width:29.25pt;height:15.75pt">
            <v:imagedata r:id="rId235" o:title=""/>
          </v:shape>
        </w:pict>
      </w:r>
      <w:r>
        <w:rPr>
          <w:rFonts w:ascii="Calibri" w:hAnsi="Calibri" w:cs="Calibri"/>
        </w:rPr>
        <w:t>- норматив потребления коммунальной услуги по газоснабжению на подогрев воды при отсутствии централизованного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15 - 16. Утратили силу с 1 июня 2013 года. - </w:t>
      </w:r>
      <w:hyperlink r:id="rId236" w:history="1">
        <w:r>
          <w:rPr>
            <w:rFonts w:ascii="Calibri" w:hAnsi="Calibri" w:cs="Calibri"/>
            <w:color w:val="0000FF"/>
          </w:rPr>
          <w:t>Постановление</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bookmarkStart w:id="95" w:name="Par1412"/>
      <w:bookmarkEnd w:id="95"/>
      <w:r>
        <w:rPr>
          <w:rFonts w:ascii="Calibri" w:hAnsi="Calibri" w:cs="Calibri"/>
        </w:rPr>
        <w:t>17. Приходящийся на i-е жилое помещение (квартиру) или нежилое помещение объем (количество) коммунального ресурса (холодная вода, горячая вода, газ, сточные бытовые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107" type="#_x0000_t75" style="width:123.75pt;height:31.5pt">
            <v:imagedata r:id="rId237"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8" type="#_x0000_t75" style="width:24.75pt;height:15.75pt">
            <v:imagedata r:id="rId238" o:title=""/>
          </v:shape>
        </w:pict>
      </w:r>
      <w:r>
        <w:rPr>
          <w:rFonts w:ascii="Calibri" w:hAnsi="Calibri" w:cs="Calibri"/>
        </w:rPr>
        <w:t xml:space="preserve"> - норматив потребления соответствующего вида коммунальной услуги, предоставленной на общедомовые нужды за расчетный период в многоквартирном доме, установленный в соответствии с </w:t>
      </w:r>
      <w:hyperlink r:id="rId239" w:history="1">
        <w:r>
          <w:rPr>
            <w:rFonts w:ascii="Calibri" w:hAnsi="Calibri" w:cs="Calibri"/>
            <w:color w:val="0000FF"/>
          </w:rPr>
          <w:t>Правилами</w:t>
        </w:r>
      </w:hyperlink>
      <w:r>
        <w:rPr>
          <w:rFonts w:ascii="Calibri" w:hAnsi="Calibri" w:cs="Calibri"/>
        </w:rP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09" type="#_x0000_t75" style="width:17.25pt;height:15.75pt">
            <v:imagedata r:id="rId240" o:title=""/>
          </v:shape>
        </w:pict>
      </w:r>
      <w:r>
        <w:rPr>
          <w:rFonts w:ascii="Calibri" w:hAnsi="Calibri" w:cs="Calibri"/>
        </w:rPr>
        <w:t xml:space="preserve"> - общая площадь помещений, входящих в состав общего имущества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w:t>
      </w:r>
      <w:r>
        <w:rPr>
          <w:rFonts w:ascii="Calibri" w:hAnsi="Calibri" w:cs="Calibri"/>
        </w:rPr>
        <w:lastRenderedPageBreak/>
        <w:t>принадлежащих отдельным собственникам;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0" type="#_x0000_t75" style="width:12pt;height:18pt">
            <v:imagedata r:id="rId241" o:title=""/>
          </v:shape>
        </w:pict>
      </w:r>
      <w:r>
        <w:rPr>
          <w:rFonts w:ascii="Calibri" w:hAnsi="Calibri" w:cs="Calibri"/>
        </w:rPr>
        <w:t xml:space="preserve"> - общая площадь i-го жилого помещения (квартиры) или нежилого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11" type="#_x0000_t75" style="width:17.25pt;height:15.75pt">
            <v:imagedata r:id="rId242" o:title=""/>
          </v:shape>
        </w:pict>
      </w:r>
      <w:r>
        <w:rPr>
          <w:rFonts w:ascii="Calibri" w:hAnsi="Calibri" w:cs="Calibri"/>
        </w:rPr>
        <w:t xml:space="preserve"> - общая площадь всех жилых помещений (квартир) и нежилых помещений в многоквартирном доме.</w:t>
      </w:r>
    </w:p>
    <w:p w:rsidR="00651499" w:rsidRDefault="00651499">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16.04.2013 N 344)</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16:</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6" w:name="Par1426"/>
      <w:bookmarkEnd w:id="96"/>
      <w:r>
        <w:rPr>
          <w:rFonts w:ascii="Calibri" w:hAnsi="Calibri" w:cs="Calibri"/>
        </w:rPr>
        <w:pict>
          <v:shape id="_x0000_i1112" type="#_x0000_t75" style="width:81pt;height:20.25pt">
            <v:imagedata r:id="rId244"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3" type="#_x0000_t75" style="width:24pt;height:20.25pt">
            <v:imagedata r:id="rId245" o:title=""/>
          </v:shape>
        </w:pict>
      </w:r>
      <w:r>
        <w:rPr>
          <w:rFonts w:ascii="Calibri" w:hAnsi="Calibri" w:cs="Calibri"/>
        </w:rPr>
        <w:t>-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4" type="#_x0000_t75" style="width:18.75pt;height:15pt">
            <v:imagedata r:id="rId246" o:title=""/>
          </v:shape>
        </w:pict>
      </w:r>
      <w:r>
        <w:rPr>
          <w:rFonts w:ascii="Calibri" w:hAnsi="Calibri" w:cs="Calibri"/>
        </w:rPr>
        <w:t>- тариф на соответствующий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15" type="#_x0000_t75" style="width:84pt;height:35.25pt">
            <v:imagedata r:id="rId247"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6" type="#_x0000_t75" style="width:24pt;height:18.75pt">
            <v:imagedata r:id="rId248" o:title=""/>
          </v:shape>
        </w:pict>
      </w:r>
      <w:r>
        <w:rPr>
          <w:rFonts w:ascii="Calibri" w:hAnsi="Calibri" w:cs="Calibri"/>
        </w:rPr>
        <w:t xml:space="preserve">- объем (количество) коммунального ресурса (тепловая энергия, холодная вода, горячая вода, газ, сточные бытовые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60" w:history="1">
        <w:r>
          <w:rPr>
            <w:rFonts w:ascii="Calibri" w:hAnsi="Calibri" w:cs="Calibri"/>
            <w:color w:val="0000FF"/>
          </w:rPr>
          <w:t>пунктами 11</w:t>
        </w:r>
      </w:hyperlink>
      <w:r>
        <w:rPr>
          <w:rFonts w:ascii="Calibri" w:hAnsi="Calibri" w:cs="Calibri"/>
        </w:rPr>
        <w:t xml:space="preserve"> - </w:t>
      </w:r>
      <w:hyperlink w:anchor="Par1412" w:history="1">
        <w:r>
          <w:rPr>
            <w:rFonts w:ascii="Calibri" w:hAnsi="Calibri" w:cs="Calibri"/>
            <w:color w:val="0000FF"/>
          </w:rPr>
          <w:t>17</w:t>
        </w:r>
      </w:hyperlink>
      <w:r>
        <w:rPr>
          <w:rFonts w:ascii="Calibri" w:hAnsi="Calibri" w:cs="Calibri"/>
        </w:rPr>
        <w:t xml:space="preserve"> настоящего приложения;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7" type="#_x0000_t75" style="width:17.25pt;height:18.75pt">
            <v:imagedata r:id="rId249"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18" type="#_x0000_t75" style="width:14.25pt;height:18.75pt">
            <v:imagedata r:id="rId250" o:title=""/>
          </v:shape>
        </w:pict>
      </w:r>
      <w:r>
        <w:rPr>
          <w:rFonts w:ascii="Calibri" w:hAnsi="Calibri" w:cs="Calibri"/>
        </w:rPr>
        <w:t>- общая жилая площадь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IV. Расчет размера платы за коммунальную услугу</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жилом помещении (квартире) или нежилом помещении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при самостоятельном производстве исполнителем</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многоквартирном доме коммунальной услуги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по отоплению и (или) горячему водоснабжению</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(при отсутствии централизованного теплоснабжения</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и (или) горячего водоснабжения)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Размер платы за коммунальную услугу по отоплению, предоставленную за расчетный </w:t>
      </w:r>
      <w:r>
        <w:rPr>
          <w:rFonts w:ascii="Calibri" w:hAnsi="Calibri" w:cs="Calibri"/>
        </w:rPr>
        <w:lastRenderedPageBreak/>
        <w:t xml:space="preserve">период в i-м жилом помещении (квартире) или нежилом помещении в многоквартирном доме, согласно </w:t>
      </w:r>
      <w:hyperlink w:anchor="Par411" w:history="1">
        <w:r>
          <w:rPr>
            <w:rFonts w:ascii="Calibri" w:hAnsi="Calibri" w:cs="Calibri"/>
            <w:color w:val="0000FF"/>
          </w:rPr>
          <w:t>пункту 54</w:t>
        </w:r>
      </w:hyperlink>
      <w:r>
        <w:rPr>
          <w:rFonts w:ascii="Calibri" w:hAnsi="Calibri" w:cs="Calibri"/>
        </w:rPr>
        <w:t xml:space="preserve"> Правил определяется по формуле 18:</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7" w:name="Par1452"/>
      <w:bookmarkEnd w:id="97"/>
      <w:r>
        <w:rPr>
          <w:rFonts w:ascii="Calibri" w:hAnsi="Calibri" w:cs="Calibri"/>
        </w:rPr>
        <w:pict>
          <v:shape id="_x0000_i1119" type="#_x0000_t75" style="width:116.25pt;height:30.75pt">
            <v:imagedata r:id="rId251"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0" type="#_x0000_t75" style="width:20.25pt;height:18.75pt">
            <v:imagedata r:id="rId252" o:title=""/>
          </v:shape>
        </w:pict>
      </w:r>
      <w:r>
        <w:rPr>
          <w:rFonts w:ascii="Calibri" w:hAnsi="Calibri" w:cs="Calibri"/>
        </w:rPr>
        <w:t>- объем (количество) v-го коммунального ресурса (газ или иное топливо, электрическая энергия, холодная вода), использованного за расчетный период при производстве коммунальной услуги по отоплению;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1" type="#_x0000_t75" style="width:12pt;height:18pt">
            <v:imagedata r:id="rId253" o:title=""/>
          </v:shape>
        </w:pict>
      </w:r>
      <w:r>
        <w:rPr>
          <w:rFonts w:ascii="Calibri" w:hAnsi="Calibri" w:cs="Calibri"/>
        </w:rPr>
        <w:t>- общая площадь i-го жилого помещения (квартиры) или нежилого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2" type="#_x0000_t75" style="width:17.25pt;height:15.75pt">
            <v:imagedata r:id="rId254" o:title=""/>
          </v:shape>
        </w:pict>
      </w:r>
      <w:r>
        <w:rPr>
          <w:rFonts w:ascii="Calibri" w:hAnsi="Calibri" w:cs="Calibri"/>
        </w:rPr>
        <w:t>- общая площадь всех жилых помещений (квартир) и нежилых помещений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3" type="#_x0000_t75" style="width:18.75pt;height:18.75pt">
            <v:imagedata r:id="rId255" o:title=""/>
          </v:shape>
        </w:pict>
      </w:r>
      <w:r>
        <w:rPr>
          <w:rFonts w:ascii="Calibri" w:hAnsi="Calibri" w:cs="Calibri"/>
        </w:rPr>
        <w:t>- тариф (цена) на v-й коммунальный ресурс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19:</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8" w:name="Par1461"/>
      <w:bookmarkEnd w:id="98"/>
      <w:r>
        <w:rPr>
          <w:rFonts w:ascii="Calibri" w:hAnsi="Calibri" w:cs="Calibri"/>
        </w:rPr>
        <w:pict>
          <v:shape id="_x0000_i1124" type="#_x0000_t75" style="width:66pt;height:35.25pt">
            <v:imagedata r:id="rId256"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5" type="#_x0000_t75" style="width:15pt;height:18.75pt">
            <v:imagedata r:id="rId257" o:title=""/>
          </v:shape>
        </w:pict>
      </w:r>
      <w:r>
        <w:rPr>
          <w:rFonts w:ascii="Calibri" w:hAnsi="Calibri" w:cs="Calibri"/>
        </w:rPr>
        <w:t xml:space="preserve">- размер платы за коммунальную услугу по отоплению за расчетный период, определенный в соответствии с </w:t>
      </w:r>
      <w:hyperlink w:anchor="Par1452" w:history="1">
        <w:r>
          <w:rPr>
            <w:rFonts w:ascii="Calibri" w:hAnsi="Calibri" w:cs="Calibri"/>
            <w:color w:val="0000FF"/>
          </w:rPr>
          <w:t>формулой 18</w:t>
        </w:r>
      </w:hyperlink>
      <w:r>
        <w:rPr>
          <w:rFonts w:ascii="Calibri" w:hAnsi="Calibri" w:cs="Calibri"/>
        </w:rPr>
        <w:t>, предусмотренной настоящим приложением, для i-й коммунальной квартиры;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6" type="#_x0000_t75" style="width:17.25pt;height:18.75pt">
            <v:imagedata r:id="rId258" o:title=""/>
          </v:shape>
        </w:pict>
      </w:r>
      <w:r>
        <w:rPr>
          <w:rFonts w:ascii="Calibri" w:hAnsi="Calibri" w:cs="Calibri"/>
        </w:rPr>
        <w:t>- жилая площадь j-й принадлежащей потребителю (находящейся в его пользовании) комнаты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7" type="#_x0000_t75" style="width:14.25pt;height:18.75pt">
            <v:imagedata r:id="rId259" o:title=""/>
          </v:shape>
        </w:pict>
      </w:r>
      <w:r>
        <w:rPr>
          <w:rFonts w:ascii="Calibri" w:hAnsi="Calibri" w:cs="Calibri"/>
        </w:rPr>
        <w:t>- общая жилая площадь комнат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11" w:history="1">
        <w:r>
          <w:rPr>
            <w:rFonts w:ascii="Calibri" w:hAnsi="Calibri" w:cs="Calibri"/>
            <w:color w:val="0000FF"/>
          </w:rPr>
          <w:t>пункту 54</w:t>
        </w:r>
      </w:hyperlink>
      <w:r>
        <w:rPr>
          <w:rFonts w:ascii="Calibri" w:hAnsi="Calibri" w:cs="Calibri"/>
        </w:rPr>
        <w:t xml:space="preserve"> Правил определяется по формуле 20:</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99" w:name="Par1469"/>
      <w:bookmarkEnd w:id="99"/>
      <w:r>
        <w:rPr>
          <w:rFonts w:ascii="Calibri" w:hAnsi="Calibri" w:cs="Calibri"/>
        </w:rPr>
        <w:pict>
          <v:shape id="_x0000_i1128" type="#_x0000_t75" style="width:183.75pt;height:42pt">
            <v:imagedata r:id="rId260"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29" type="#_x0000_t75" style="width:18.75pt;height:18.75pt">
            <v:imagedata r:id="rId261" o:title=""/>
          </v:shape>
        </w:pict>
      </w:r>
      <w:r>
        <w:rPr>
          <w:rFonts w:ascii="Calibri" w:hAnsi="Calibri" w:cs="Calibri"/>
        </w:rPr>
        <w:t xml:space="preserve">- объем (количество) горячей воды, определенный за расчетный период в i-м жилом помещении (квартире) или нежилом помещении в многоквартирном доме в соответствии с </w:t>
      </w:r>
      <w:hyperlink w:anchor="Par359" w:history="1">
        <w:r>
          <w:rPr>
            <w:rFonts w:ascii="Calibri" w:hAnsi="Calibri" w:cs="Calibri"/>
            <w:color w:val="0000FF"/>
          </w:rPr>
          <w:t>пунктами 42</w:t>
        </w:r>
      </w:hyperlink>
      <w:r>
        <w:rPr>
          <w:rFonts w:ascii="Calibri" w:hAnsi="Calibri" w:cs="Calibri"/>
        </w:rPr>
        <w:t xml:space="preserve"> и </w:t>
      </w:r>
      <w:hyperlink w:anchor="Par371" w:history="1">
        <w:r>
          <w:rPr>
            <w:rFonts w:ascii="Calibri" w:hAnsi="Calibri" w:cs="Calibri"/>
            <w:color w:val="0000FF"/>
          </w:rPr>
          <w:t>43</w:t>
        </w:r>
      </w:hyperlink>
      <w:r>
        <w:rPr>
          <w:rFonts w:ascii="Calibri" w:hAnsi="Calibri" w:cs="Calibri"/>
        </w:rPr>
        <w:t xml:space="preserve">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0" type="#_x0000_t75" style="width:18.75pt;height:15pt">
            <v:imagedata r:id="rId262" o:title=""/>
          </v:shape>
        </w:pict>
      </w:r>
      <w:r>
        <w:rPr>
          <w:rFonts w:ascii="Calibri" w:hAnsi="Calibri" w:cs="Calibri"/>
        </w:rPr>
        <w:t>- тариф на холодную воду, использованную в расчетном периоде при самостоятельном производстве исполнителем коммунальной услуги по горячему водоснабжению,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pict>
          <v:shape id="_x0000_i1131" type="#_x0000_t75" style="width:20.25pt;height:18.75pt">
            <v:imagedata r:id="rId263" o:title=""/>
          </v:shape>
        </w:pict>
      </w:r>
      <w:r>
        <w:rPr>
          <w:rFonts w:ascii="Calibri" w:hAnsi="Calibri" w:cs="Calibri"/>
        </w:rPr>
        <w:t>- объем v-го коммунального ресурса (тепловая энергия, газ или иное топливо, электрическая энергия), использованный за расчетный период на подогрев холодной воды при самостоятельном производстве исполнителем коммунальной услуги по горячему водоснабжению;</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2" type="#_x0000_t75" style="width:18.75pt;height:18.75pt">
            <v:imagedata r:id="rId264" o:title=""/>
          </v:shape>
        </w:pict>
      </w:r>
      <w:r>
        <w:rPr>
          <w:rFonts w:ascii="Calibri" w:hAnsi="Calibri" w:cs="Calibri"/>
        </w:rPr>
        <w:t>- тариф (цена) на v-й коммунальный ресурс, использованный за расчетный период при производстве коммунальной услуги по горячему водоснабжению,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02" w:history="1">
        <w:r>
          <w:rPr>
            <w:rFonts w:ascii="Calibri" w:hAnsi="Calibri" w:cs="Calibri"/>
            <w:color w:val="0000FF"/>
          </w:rPr>
          <w:t>пункту 50</w:t>
        </w:r>
      </w:hyperlink>
      <w:r>
        <w:rPr>
          <w:rFonts w:ascii="Calibri" w:hAnsi="Calibri" w:cs="Calibri"/>
        </w:rPr>
        <w:t xml:space="preserve"> Правил определяется по формуле 21:</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100" w:name="Par1478"/>
      <w:bookmarkEnd w:id="100"/>
      <w:r>
        <w:rPr>
          <w:rFonts w:ascii="Calibri" w:hAnsi="Calibri" w:cs="Calibri"/>
        </w:rPr>
        <w:pict>
          <v:shape id="_x0000_i1133" type="#_x0000_t75" style="width:1in;height:35.25pt">
            <v:imagedata r:id="rId265"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4" type="#_x0000_t75" style="width:17.25pt;height:18.75pt">
            <v:imagedata r:id="rId266" o:title=""/>
          </v:shape>
        </w:pict>
      </w:r>
      <w:r>
        <w:rPr>
          <w:rFonts w:ascii="Calibri" w:hAnsi="Calibri" w:cs="Calibri"/>
        </w:rPr>
        <w:t xml:space="preserve">- размер платы за коммунальную услугу по горячему водоснабжению за расчетный период, определенный в соответствии с </w:t>
      </w:r>
      <w:hyperlink w:anchor="Par1469" w:history="1">
        <w:r>
          <w:rPr>
            <w:rFonts w:ascii="Calibri" w:hAnsi="Calibri" w:cs="Calibri"/>
            <w:color w:val="0000FF"/>
          </w:rPr>
          <w:t>формулой 20</w:t>
        </w:r>
      </w:hyperlink>
      <w:r>
        <w:rPr>
          <w:rFonts w:ascii="Calibri" w:hAnsi="Calibri" w:cs="Calibri"/>
        </w:rPr>
        <w:t>, предусмотренной настоящим приложением, для i-й коммунальной квартиры;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5" type="#_x0000_t75" style="width:17.25pt;height:18.75pt">
            <v:imagedata r:id="rId267" o:title=""/>
          </v:shape>
        </w:pict>
      </w:r>
      <w:r>
        <w:rPr>
          <w:rFonts w:ascii="Calibri" w:hAnsi="Calibri" w:cs="Calibri"/>
        </w:rP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6" type="#_x0000_t75" style="width:12.75pt;height:18pt">
            <v:imagedata r:id="rId268" o:title=""/>
          </v:shape>
        </w:pict>
      </w:r>
      <w:r>
        <w:rPr>
          <w:rFonts w:ascii="Calibri" w:hAnsi="Calibri" w:cs="Calibri"/>
        </w:rPr>
        <w:t>- количество граждан, постоянно и временно проживающих в i-й коммунальной квартире.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 Размер платы за коммунальную услугу,</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предоставленную за расчетный период потребителю</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в домовладении при использовании им земельного участка</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и расположенных на нем надворных построек, в случае, если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домовладение не оборудовано индивидуальным прибором учета</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соответствующего вида коммунального ресурса</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397" w:history="1">
        <w:r>
          <w:rPr>
            <w:rFonts w:ascii="Calibri" w:hAnsi="Calibri" w:cs="Calibri"/>
            <w:color w:val="0000FF"/>
          </w:rPr>
          <w:t>пункту 49</w:t>
        </w:r>
      </w:hyperlink>
      <w:r>
        <w:rPr>
          <w:rFonts w:ascii="Calibri" w:hAnsi="Calibri" w:cs="Calibri"/>
        </w:rPr>
        <w:t xml:space="preserve"> Правил по формуле 22:</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bookmarkStart w:id="101" w:name="Par1494"/>
      <w:bookmarkEnd w:id="101"/>
      <w:r>
        <w:rPr>
          <w:rFonts w:ascii="Calibri" w:hAnsi="Calibri" w:cs="Calibri"/>
        </w:rPr>
        <w:pict>
          <v:shape id="_x0000_i1137" type="#_x0000_t75" style="width:113.25pt;height:24pt">
            <v:imagedata r:id="rId269" o:title=""/>
          </v:shape>
        </w:pict>
      </w:r>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8" type="#_x0000_t75" style="width:18.75pt;height:18pt">
            <v:imagedata r:id="rId270" o:title=""/>
          </v:shape>
        </w:pict>
      </w:r>
      <w:r>
        <w:rPr>
          <w:rFonts w:ascii="Calibri" w:hAnsi="Calibri" w:cs="Calibri"/>
        </w:rP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71" w:history="1">
        <w:r>
          <w:rPr>
            <w:rFonts w:ascii="Calibri" w:hAnsi="Calibri" w:cs="Calibri"/>
            <w:color w:val="0000FF"/>
          </w:rPr>
          <w:t>Правилам</w:t>
        </w:r>
      </w:hyperlink>
      <w:r>
        <w:rPr>
          <w:rFonts w:ascii="Calibri" w:hAnsi="Calibri" w:cs="Calibri"/>
        </w:rP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39" type="#_x0000_t75" style="width:21pt;height:18.75pt">
            <v:imagedata r:id="rId272" o:title=""/>
          </v:shape>
        </w:pict>
      </w:r>
      <w:r>
        <w:rPr>
          <w:rFonts w:ascii="Calibri" w:hAnsi="Calibri" w:cs="Calibri"/>
        </w:rPr>
        <w:t xml:space="preserve">-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w:t>
      </w:r>
      <w:r>
        <w:rPr>
          <w:rFonts w:ascii="Calibri" w:hAnsi="Calibri" w:cs="Calibri"/>
        </w:rPr>
        <w:lastRenderedPageBreak/>
        <w:t>использования коммунальной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0" type="#_x0000_t75" style="width:18.75pt;height:15pt">
            <v:imagedata r:id="rId273" o:title=""/>
          </v:shape>
        </w:pict>
      </w:r>
      <w:r>
        <w:rPr>
          <w:rFonts w:ascii="Calibri" w:hAnsi="Calibri" w:cs="Calibri"/>
        </w:rPr>
        <w:t>- тариф на коммунальный ресурс, установленный в соответствии с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VI. Расчет приходящегося на каждое жилое и нежилое</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помещение в многоквартирном доме количества единиц</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постоянной величины при расчете размера платы</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за коммунальную услугу при применении</w:t>
      </w: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двухставочного тарифа (цены)</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приходящееся на все жилые помещения количество единиц постоянной величины распределяется между жилыми помещениями: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холодного и горячего водоснабжения,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объемов коммунальных ресурсов: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Гкал;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куб. метр;</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нормативов потребления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отопление - Гкал на 1 кв. метр общей площади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холодное водоснабжение, горячее водоснабжение, водоотведение - куб. метр на 1 человека;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отопление жилых помещений - куб. метр на 1 кв. метр общей площади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электроснабжение - кВт·ч на человека;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тарифов (цен) на коммунальные ресурсы: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тепловая энергия - рублей/Гкал;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вода, горячая вода, сточные бытовые воды, газ - рублей/куб. метр;</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 рублей/кВт·час;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отношении площадей помещений - кв. метр;</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в отношении количества граждан - человек;</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отношении размера платы за коммунальную услугу - рубль.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51499" w:rsidRDefault="00651499">
      <w:pPr>
        <w:widowControl w:val="0"/>
        <w:autoSpaceDE w:val="0"/>
        <w:autoSpaceDN w:val="0"/>
        <w:adjustRightInd w:val="0"/>
        <w:spacing w:after="0" w:line="240" w:lineRule="auto"/>
        <w:jc w:val="right"/>
        <w:rPr>
          <w:rFonts w:ascii="Calibri" w:hAnsi="Calibri" w:cs="Calibri"/>
        </w:rPr>
      </w:pPr>
      <w:r>
        <w:rPr>
          <w:rFonts w:ascii="Calibri" w:hAnsi="Calibri" w:cs="Calibri"/>
        </w:rPr>
        <w:t>от 6 мая 2011 г. N 354</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b/>
          <w:bCs/>
        </w:rPr>
      </w:pPr>
      <w:bookmarkStart w:id="102" w:name="Par1543"/>
      <w:bookmarkEnd w:id="102"/>
      <w:r>
        <w:rPr>
          <w:rFonts w:ascii="Calibri" w:hAnsi="Calibri" w:cs="Calibri"/>
          <w:b/>
          <w:bCs/>
        </w:rPr>
        <w:t>ИЗМЕНЕНИЯ,</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651499" w:rsidRDefault="006514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ПРЕДОСТАВЛЕНИЯ КОММУНАЛЬНЫХ УСЛУГ</w:t>
      </w:r>
    </w:p>
    <w:p w:rsidR="00651499" w:rsidRDefault="00651499">
      <w:pPr>
        <w:widowControl w:val="0"/>
        <w:autoSpaceDE w:val="0"/>
        <w:autoSpaceDN w:val="0"/>
        <w:adjustRightInd w:val="0"/>
        <w:spacing w:after="0" w:line="240" w:lineRule="auto"/>
        <w:jc w:val="center"/>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04.05.2012 N 442)</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77" w:history="1">
        <w:r>
          <w:rPr>
            <w:rFonts w:ascii="Calibri" w:hAnsi="Calibri" w:cs="Calibri"/>
            <w:color w:val="0000FF"/>
          </w:rPr>
          <w:t>Пункт 13</w:t>
        </w:r>
      </w:hyperlink>
      <w:r>
        <w:rPr>
          <w:rFonts w:ascii="Calibri" w:hAnsi="Calibri" w:cs="Calibri"/>
        </w:rP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Изменение нормативов потребления коммунальных услуг осуществляется в следующих случаях:</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78" w:history="1">
        <w:r>
          <w:rPr>
            <w:rFonts w:ascii="Calibri" w:hAnsi="Calibri" w:cs="Calibri"/>
            <w:color w:val="0000FF"/>
          </w:rPr>
          <w:t>Правилах</w:t>
        </w:r>
      </w:hyperlink>
      <w:r>
        <w:rPr>
          <w:rFonts w:ascii="Calibri" w:hAnsi="Calibri" w:cs="Calibri"/>
        </w:rP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последнее предложение </w:t>
      </w:r>
      <w:hyperlink r:id="rId279" w:history="1">
        <w:r>
          <w:rPr>
            <w:rFonts w:ascii="Calibri" w:hAnsi="Calibri" w:cs="Calibri"/>
            <w:color w:val="0000FF"/>
          </w:rPr>
          <w:t>подпункта "а"</w:t>
        </w:r>
      </w:hyperlink>
      <w:r>
        <w:rPr>
          <w:rFonts w:ascii="Calibri" w:hAnsi="Calibri" w:cs="Calibri"/>
        </w:rPr>
        <w:t xml:space="preserve"> и последнее предложение </w:t>
      </w:r>
      <w:hyperlink r:id="rId280" w:history="1">
        <w:r>
          <w:rPr>
            <w:rFonts w:ascii="Calibri" w:hAnsi="Calibri" w:cs="Calibri"/>
            <w:color w:val="0000FF"/>
          </w:rPr>
          <w:t>подпункта "б" пункта 19</w:t>
        </w:r>
      </w:hyperlink>
      <w:r>
        <w:rPr>
          <w:rFonts w:ascii="Calibri" w:hAnsi="Calibri" w:cs="Calibri"/>
        </w:rPr>
        <w:t xml:space="preserve"> исключить;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1" w:history="1">
        <w:r>
          <w:rPr>
            <w:rFonts w:ascii="Calibri" w:hAnsi="Calibri" w:cs="Calibri"/>
            <w:color w:val="0000FF"/>
          </w:rPr>
          <w:t>пункте 20</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82" w:history="1">
        <w:r>
          <w:rPr>
            <w:rFonts w:ascii="Calibri" w:hAnsi="Calibri" w:cs="Calibri"/>
            <w:color w:val="0000FF"/>
          </w:rPr>
          <w:t>подпункт "а"</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83" w:history="1">
        <w:r>
          <w:rPr>
            <w:rFonts w:ascii="Calibri" w:hAnsi="Calibri" w:cs="Calibri"/>
            <w:color w:val="0000FF"/>
          </w:rPr>
          <w:t>подпункт "в"</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84"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5" w:history="1">
        <w:r>
          <w:rPr>
            <w:rFonts w:ascii="Calibri" w:hAnsi="Calibri" w:cs="Calibri"/>
            <w:color w:val="0000FF"/>
          </w:rPr>
          <w:t>пункт 22</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6" w:history="1">
        <w:r>
          <w:rPr>
            <w:rFonts w:ascii="Calibri" w:hAnsi="Calibri" w:cs="Calibri"/>
            <w:color w:val="0000FF"/>
          </w:rPr>
          <w:t>абзац первый пункта 23</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287" w:history="1">
        <w:r>
          <w:rPr>
            <w:rFonts w:ascii="Calibri" w:hAnsi="Calibri" w:cs="Calibri"/>
            <w:color w:val="0000FF"/>
          </w:rPr>
          <w:t>пункте 25</w:t>
        </w:r>
      </w:hyperlink>
      <w:r>
        <w:rPr>
          <w:rFonts w:ascii="Calibri" w:hAnsi="Calibri" w:cs="Calibri"/>
        </w:rP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288" w:history="1">
        <w:r>
          <w:rPr>
            <w:rFonts w:ascii="Calibri" w:hAnsi="Calibri" w:cs="Calibri"/>
            <w:color w:val="0000FF"/>
          </w:rPr>
          <w:t>пункте 27</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"за коммунальные услуги" заменить словами "за коммунальную услугу отопления";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"подпунктами "а" и "б" пункта 19," исключить;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289" w:history="1">
        <w:r>
          <w:rPr>
            <w:rFonts w:ascii="Calibri" w:hAnsi="Calibri" w:cs="Calibri"/>
            <w:color w:val="0000FF"/>
          </w:rPr>
          <w:t>подпункте "а" пункта 80</w:t>
        </w:r>
      </w:hyperlink>
      <w:r>
        <w:rPr>
          <w:rFonts w:ascii="Calibri" w:hAnsi="Calibri" w:cs="Calibri"/>
        </w:rPr>
        <w:t xml:space="preserve"> слова "превышающей 6 ежемесячных размеров" заменить словами "превышающей 3 ежемесячных размера";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 </w:t>
      </w:r>
      <w:hyperlink r:id="rId290" w:history="1">
        <w:r>
          <w:rPr>
            <w:rFonts w:ascii="Calibri" w:hAnsi="Calibri" w:cs="Calibri"/>
            <w:color w:val="0000FF"/>
          </w:rPr>
          <w:t>приложении N 2</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пункте 1</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подпункте 1</w:t>
        </w:r>
      </w:hyperlink>
      <w:r>
        <w:rPr>
          <w:rFonts w:ascii="Calibri" w:hAnsi="Calibri" w:cs="Calibri"/>
        </w:rPr>
        <w:t xml:space="preserve"> слова "в i-том жилом помещении многоквартирного дома" заменить словами "в жилом доме или в i-том жилом или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94" w:history="1">
        <w:r>
          <w:rPr>
            <w:rFonts w:ascii="Calibri" w:hAnsi="Calibri" w:cs="Calibri"/>
            <w:color w:val="0000FF"/>
          </w:rPr>
          <w:t>подпункт 2</w:t>
        </w:r>
      </w:hyperlink>
      <w:r>
        <w:rPr>
          <w:rFonts w:ascii="Calibri" w:hAnsi="Calibri" w:cs="Calibri"/>
        </w:rPr>
        <w:t xml:space="preserve"> признать утратившим силу;</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95" w:history="1">
        <w:r>
          <w:rPr>
            <w:rFonts w:ascii="Calibri" w:hAnsi="Calibri" w:cs="Calibri"/>
            <w:color w:val="0000FF"/>
          </w:rPr>
          <w:t>абзац первый подпункта 3</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96" w:history="1">
        <w:r>
          <w:rPr>
            <w:rFonts w:ascii="Calibri" w:hAnsi="Calibri" w:cs="Calibri"/>
            <w:color w:val="0000FF"/>
          </w:rPr>
          <w:t>подпункт 4</w:t>
        </w:r>
      </w:hyperlink>
      <w:r>
        <w:rPr>
          <w:rFonts w:ascii="Calibri" w:hAnsi="Calibri" w:cs="Calibri"/>
        </w:rPr>
        <w:t xml:space="preserve"> признать утратившим силу;</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297" w:history="1">
        <w:r>
          <w:rPr>
            <w:rFonts w:ascii="Calibri" w:hAnsi="Calibri" w:cs="Calibri"/>
            <w:color w:val="0000FF"/>
          </w:rPr>
          <w:t>абзац первый подпункта 5</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8" w:history="1">
        <w:r>
          <w:rPr>
            <w:rFonts w:ascii="Calibri" w:hAnsi="Calibri" w:cs="Calibri"/>
            <w:color w:val="0000FF"/>
          </w:rPr>
          <w:t>пункте 3</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9" w:history="1">
        <w:r>
          <w:rPr>
            <w:rFonts w:ascii="Calibri" w:hAnsi="Calibri" w:cs="Calibri"/>
            <w:color w:val="0000FF"/>
          </w:rPr>
          <w:t>абзаце первом</w:t>
        </w:r>
      </w:hyperlink>
      <w:r>
        <w:rPr>
          <w:rFonts w:ascii="Calibri" w:hAnsi="Calibri" w:cs="Calibri"/>
        </w:rPr>
        <w:t xml:space="preserve"> слова "в жилом помещении" исключить;</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00" w:history="1">
        <w:r>
          <w:rPr>
            <w:rFonts w:ascii="Calibri" w:hAnsi="Calibri" w:cs="Calibri"/>
            <w:color w:val="0000FF"/>
          </w:rPr>
          <w:t>подпункт 1</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размер платы (руб.) за холодное водоснабжение, горячее водоснабжение, </w:t>
      </w:r>
      <w:r>
        <w:rPr>
          <w:rFonts w:ascii="Calibri" w:hAnsi="Calibri" w:cs="Calibri"/>
        </w:rPr>
        <w:lastRenderedPageBreak/>
        <w:t>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1" type="#_x0000_t75" style="width:126pt;height:35.25pt">
            <v:imagedata r:id="rId301" o:title=""/>
          </v:shape>
        </w:pict>
      </w:r>
      <w:r>
        <w:rPr>
          <w:rFonts w:ascii="Calibri" w:hAnsi="Calibri" w:cs="Calibri"/>
        </w:rPr>
        <w:t>, (9)</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2" type="#_x0000_t75" style="width:15pt;height:18pt">
            <v:imagedata r:id="rId302" o:title=""/>
          </v:shape>
        </w:pict>
      </w:r>
      <w:r>
        <w:rPr>
          <w:rFonts w:ascii="Calibri" w:hAnsi="Calibri" w:cs="Calibri"/>
        </w:rP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3" type="#_x0000_t75" style="width:20.25pt;height:18.75pt">
            <v:imagedata r:id="rId303"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4" type="#_x0000_t75" style="width:18.75pt;height:18pt">
            <v:imagedata r:id="rId304" o:title=""/>
          </v:shape>
        </w:pict>
      </w:r>
      <w:r>
        <w:rPr>
          <w:rFonts w:ascii="Calibri" w:hAnsi="Calibri" w:cs="Calibri"/>
        </w:rP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5" type="#_x0000_t75" style="width:12pt;height:18pt">
            <v:imagedata r:id="rId305" o:title=""/>
          </v:shape>
        </w:pict>
      </w:r>
      <w:r>
        <w:rPr>
          <w:rFonts w:ascii="Calibri" w:hAnsi="Calibri" w:cs="Calibri"/>
        </w:rP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6" type="#_x0000_t75" style="width:15.75pt;height:18.75pt">
            <v:imagedata r:id="rId306" o:title=""/>
          </v:shape>
        </w:pict>
      </w:r>
      <w:r>
        <w:rPr>
          <w:rFonts w:ascii="Calibri" w:hAnsi="Calibri" w:cs="Calibri"/>
        </w:rP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7" w:history="1">
        <w:r>
          <w:rPr>
            <w:rFonts w:ascii="Calibri" w:hAnsi="Calibri" w:cs="Calibri"/>
            <w:color w:val="0000FF"/>
          </w:rPr>
          <w:t>подпункте 2</w:t>
        </w:r>
      </w:hyperlink>
      <w:r>
        <w:rPr>
          <w:rFonts w:ascii="Calibri" w:hAnsi="Calibri" w:cs="Calibri"/>
        </w:rPr>
        <w:t xml:space="preserve"> слова "в i-том жилом помещении" заменить словами "в i-том жилом или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08" w:history="1">
        <w:r>
          <w:rPr>
            <w:rFonts w:ascii="Calibri" w:hAnsi="Calibri" w:cs="Calibri"/>
            <w:color w:val="0000FF"/>
          </w:rPr>
          <w:t>подпункт 3</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платы за отопление в i-том жилом или нежилом помещении многоквартирного дома (руб.) 1 раз в год корректируется исполнителем по формуле:</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147" type="#_x0000_t75" style="width:129pt;height:35.25pt">
            <v:imagedata r:id="rId309" o:title=""/>
          </v:shape>
        </w:pict>
      </w:r>
      <w:r>
        <w:rPr>
          <w:rFonts w:ascii="Calibri" w:hAnsi="Calibri" w:cs="Calibri"/>
        </w:rPr>
        <w:t>, (10)</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8" type="#_x0000_t75" style="width:20.25pt;height:18.75pt">
            <v:imagedata r:id="rId310" o:title=""/>
          </v:shape>
        </w:pict>
      </w:r>
      <w:r>
        <w:rPr>
          <w:rFonts w:ascii="Calibri" w:hAnsi="Calibri" w:cs="Calibri"/>
        </w:rP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49" type="#_x0000_t75" style="width:20.25pt;height:18.75pt">
            <v:imagedata r:id="rId311" o:title=""/>
          </v:shape>
        </w:pict>
      </w:r>
      <w:r>
        <w:rPr>
          <w:rFonts w:ascii="Calibri" w:hAnsi="Calibri" w:cs="Calibri"/>
        </w:rPr>
        <w:t xml:space="preserve">-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w:t>
      </w:r>
      <w:r>
        <w:rPr>
          <w:rFonts w:ascii="Calibri" w:hAnsi="Calibri" w:cs="Calibri"/>
        </w:rPr>
        <w:lastRenderedPageBreak/>
        <w:t>учета и тарифа на тепловую энергию, утвержденного в соответствии с законодательством Российской Федерации (руб.);</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0" type="#_x0000_t75" style="width:18.75pt;height:18pt">
            <v:imagedata r:id="rId312" o:title=""/>
          </v:shape>
        </w:pict>
      </w:r>
      <w:r>
        <w:rPr>
          <w:rFonts w:ascii="Calibri" w:hAnsi="Calibri" w:cs="Calibri"/>
        </w:rP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1" type="#_x0000_t75" style="width:15.75pt;height:18pt">
            <v:imagedata r:id="rId313" o:title=""/>
          </v:shape>
        </w:pict>
      </w:r>
      <w:r>
        <w:rPr>
          <w:rFonts w:ascii="Calibri" w:hAnsi="Calibri" w:cs="Calibri"/>
        </w:rPr>
        <w:t>- общая площадь всех жилых и нежилых помещений в многоквартирном доме (кв. 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152" type="#_x0000_t75" style="width:12pt;height:18pt">
            <v:imagedata r:id="rId314" o:title=""/>
          </v:shape>
        </w:pict>
      </w:r>
      <w:r>
        <w:rPr>
          <w:rFonts w:ascii="Calibri" w:hAnsi="Calibri" w:cs="Calibri"/>
        </w:rPr>
        <w:t>- общая площадь i-того помещения (квартиры, нежилого помещения) в многоквартирном доме (кв. 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5" w:history="1">
        <w:r>
          <w:rPr>
            <w:rFonts w:ascii="Calibri" w:hAnsi="Calibri" w:cs="Calibri"/>
            <w:color w:val="0000FF"/>
          </w:rPr>
          <w:t>подпункте 4</w:t>
        </w:r>
      </w:hyperlink>
      <w:r>
        <w:rPr>
          <w:rFonts w:ascii="Calibri" w:hAnsi="Calibri" w:cs="Calibri"/>
        </w:rPr>
        <w:t xml:space="preserve"> слова "в жилом помещении" заменить словами "в жилом и в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16" w:history="1">
        <w:r>
          <w:rPr>
            <w:rFonts w:ascii="Calibri" w:hAnsi="Calibri" w:cs="Calibri"/>
            <w:color w:val="0000FF"/>
          </w:rPr>
          <w:t>подпункте 5</w:t>
        </w:r>
      </w:hyperlink>
      <w:r>
        <w:rPr>
          <w:rFonts w:ascii="Calibri" w:hAnsi="Calibri" w:cs="Calibri"/>
        </w:rPr>
        <w:t xml:space="preserve"> слова "в i-том жилом помещении" заменить словами "в i-том жилом или нежилом помещении".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17"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8" w:history="1">
        <w:r>
          <w:rPr>
            <w:rFonts w:ascii="Calibri" w:hAnsi="Calibri" w:cs="Calibri"/>
            <w:color w:val="0000FF"/>
          </w:rPr>
          <w:t>Правилах</w:t>
        </w:r>
      </w:hyperlink>
      <w:r>
        <w:rPr>
          <w:rFonts w:ascii="Calibri" w:hAnsi="Calibri" w:cs="Calibri"/>
        </w:rPr>
        <w:t xml:space="preserve"> содержания общего имущества в многоквартирном доме, утвержденных указанным Постановлением:</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19" w:history="1">
        <w:r>
          <w:rPr>
            <w:rFonts w:ascii="Calibri" w:hAnsi="Calibri" w:cs="Calibri"/>
            <w:color w:val="0000FF"/>
          </w:rPr>
          <w:t>пункт 5</w:t>
        </w:r>
      </w:hyperlink>
      <w:r>
        <w:rPr>
          <w:rFonts w:ascii="Calibri" w:hAnsi="Calibri" w:cs="Calibri"/>
        </w:rPr>
        <w:t xml:space="preserve"> дополнить абзацем следующего содержания: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0" w:history="1">
        <w:r>
          <w:rPr>
            <w:rFonts w:ascii="Calibri" w:hAnsi="Calibri" w:cs="Calibri"/>
            <w:color w:val="0000FF"/>
          </w:rPr>
          <w:t>пункт 10</w:t>
        </w:r>
      </w:hyperlink>
      <w:r>
        <w:rPr>
          <w:rFonts w:ascii="Calibri" w:hAnsi="Calibri" w:cs="Calibri"/>
        </w:rPr>
        <w:t xml:space="preserve"> дополнить подпунктом "ж" следующего содержания: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соблюдение требований законодательства Российской Федерации об энергосбережении и о повышении энергетической эффективности.";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21" w:history="1">
        <w:r>
          <w:rPr>
            <w:rFonts w:ascii="Calibri" w:hAnsi="Calibri" w:cs="Calibri"/>
            <w:color w:val="0000FF"/>
          </w:rPr>
          <w:t>пункте 11</w:t>
        </w:r>
      </w:hyperlink>
      <w:r>
        <w:rPr>
          <w:rFonts w:ascii="Calibri" w:hAnsi="Calibri" w:cs="Calibri"/>
        </w:rPr>
        <w:t>:</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2" w:history="1">
        <w:r>
          <w:rPr>
            <w:rFonts w:ascii="Calibri" w:hAnsi="Calibri" w:cs="Calibri"/>
            <w:color w:val="0000FF"/>
          </w:rPr>
          <w:t>подпункты "б"</w:t>
        </w:r>
      </w:hyperlink>
      <w:r>
        <w:rPr>
          <w:rFonts w:ascii="Calibri" w:hAnsi="Calibri" w:cs="Calibri"/>
        </w:rPr>
        <w:t xml:space="preserve"> и </w:t>
      </w:r>
      <w:hyperlink r:id="rId323" w:history="1">
        <w:r>
          <w:rPr>
            <w:rFonts w:ascii="Calibri" w:hAnsi="Calibri" w:cs="Calibri"/>
            <w:color w:val="0000FF"/>
          </w:rPr>
          <w:t>"в"</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4" w:history="1">
        <w:r>
          <w:rPr>
            <w:rFonts w:ascii="Calibri" w:hAnsi="Calibri" w:cs="Calibri"/>
            <w:color w:val="0000FF"/>
          </w:rPr>
          <w:t>дополнить</w:t>
        </w:r>
      </w:hyperlink>
      <w:r>
        <w:rPr>
          <w:rFonts w:ascii="Calibri" w:hAnsi="Calibri" w:cs="Calibri"/>
        </w:rPr>
        <w:t xml:space="preserve"> подпунктом "д(1)" следующего содержания: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5" w:history="1">
        <w:r>
          <w:rPr>
            <w:rFonts w:ascii="Calibri" w:hAnsi="Calibri" w:cs="Calibri"/>
            <w:color w:val="0000FF"/>
          </w:rPr>
          <w:t>дополнить</w:t>
        </w:r>
      </w:hyperlink>
      <w:r>
        <w:rPr>
          <w:rFonts w:ascii="Calibri" w:hAnsi="Calibri" w:cs="Calibri"/>
        </w:rPr>
        <w:t xml:space="preserve"> подпунктами "и" и "к" следующего содержания: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6" w:history="1">
        <w:r>
          <w:rPr>
            <w:rFonts w:ascii="Calibri" w:hAnsi="Calibri" w:cs="Calibri"/>
            <w:color w:val="0000FF"/>
          </w:rPr>
          <w:t>пункт 12</w:t>
        </w:r>
      </w:hyperlink>
      <w:r>
        <w:rPr>
          <w:rFonts w:ascii="Calibri" w:hAnsi="Calibri" w:cs="Calibri"/>
        </w:rPr>
        <w:t xml:space="preserve"> после слов "совершать действия по содержанию и ремонту общего имущества" </w:t>
      </w:r>
      <w:r>
        <w:rPr>
          <w:rFonts w:ascii="Calibri" w:hAnsi="Calibri" w:cs="Calibri"/>
        </w:rPr>
        <w:lastRenderedPageBreak/>
        <w:t>дополнить словами ", за исключением действий, указанных в подпункте "д(1)" пункта 11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7" w:history="1">
        <w:r>
          <w:rPr>
            <w:rFonts w:ascii="Calibri" w:hAnsi="Calibri" w:cs="Calibri"/>
            <w:color w:val="0000FF"/>
          </w:rPr>
          <w:t>пункт 29</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28" w:history="1">
        <w:r>
          <w:rPr>
            <w:rFonts w:ascii="Calibri" w:hAnsi="Calibri" w:cs="Calibri"/>
            <w:color w:val="0000FF"/>
          </w:rPr>
          <w:t>дополнить</w:t>
        </w:r>
      </w:hyperlink>
      <w:r>
        <w:rPr>
          <w:rFonts w:ascii="Calibri" w:hAnsi="Calibri" w:cs="Calibri"/>
        </w:rPr>
        <w:t xml:space="preserve"> пунктами 38(1) - 38(5) следующего содержания: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329"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330"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 собственники помещений в многоквартирном доме производят оплату выставленных счетов в соответствии с </w:t>
      </w:r>
      <w:hyperlink r:id="rId331" w:history="1">
        <w:r>
          <w:rPr>
            <w:rFonts w:ascii="Calibri" w:hAnsi="Calibri" w:cs="Calibri"/>
            <w:color w:val="0000FF"/>
          </w:rPr>
          <w:t>частью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цена энергосервисного договора на общедомовые нужды и порядок ее оплаты;</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энергосервисного договора на общедомовые нужды.</w:t>
      </w:r>
    </w:p>
    <w:p w:rsidR="00651499" w:rsidRDefault="00651499">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Примерные условия</w:t>
        </w:r>
      </w:hyperlink>
      <w:r>
        <w:rPr>
          <w:rFonts w:ascii="Calibri" w:hAnsi="Calibri" w:cs="Calibri"/>
        </w:rP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Цена энергосервисного договора на общедомовые нужды определяется соглашением сторон такого договора.";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3" w:history="1">
        <w:r>
          <w:rPr>
            <w:rFonts w:ascii="Calibri" w:hAnsi="Calibri" w:cs="Calibri"/>
            <w:color w:val="0000FF"/>
          </w:rPr>
          <w:t>Правила</w:t>
        </w:r>
      </w:hyperlink>
      <w:r>
        <w:rPr>
          <w:rFonts w:ascii="Calibri" w:hAnsi="Calibri" w:cs="Calibri"/>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334" w:history="1">
        <w:r>
          <w:rPr>
            <w:rFonts w:ascii="Calibri" w:hAnsi="Calibri" w:cs="Calibri"/>
            <w:color w:val="0000FF"/>
          </w:rPr>
          <w:t>Постановление</w:t>
        </w:r>
      </w:hyperlink>
      <w:r>
        <w:rPr>
          <w:rFonts w:ascii="Calibri" w:hAnsi="Calibri" w:cs="Calibri"/>
        </w:rPr>
        <w:t xml:space="preserve"> Правительства РФ от 04.05.2012 N 442.</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35" w:history="1">
        <w:r>
          <w:rPr>
            <w:rFonts w:ascii="Calibri" w:hAnsi="Calibri" w:cs="Calibri"/>
            <w:color w:val="0000FF"/>
          </w:rPr>
          <w:t>Правилах</w:t>
        </w:r>
      </w:hyperlink>
      <w:r>
        <w:rPr>
          <w:rFonts w:ascii="Calibri" w:hAnsi="Calibri" w:cs="Calibri"/>
        </w:rP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36" w:history="1">
        <w:r>
          <w:rPr>
            <w:rFonts w:ascii="Calibri" w:hAnsi="Calibri" w:cs="Calibri"/>
            <w:color w:val="0000FF"/>
          </w:rPr>
          <w:t>пункт 30</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37" w:history="1">
        <w:r>
          <w:rPr>
            <w:rFonts w:ascii="Calibri" w:hAnsi="Calibri" w:cs="Calibri"/>
            <w:color w:val="0000FF"/>
          </w:rPr>
          <w:t>абзац первый пункта 31</w:t>
        </w:r>
      </w:hyperlink>
      <w:r>
        <w:rPr>
          <w:rFonts w:ascii="Calibri" w:hAnsi="Calibri" w:cs="Calibri"/>
        </w:rPr>
        <w:t xml:space="preserve"> изложить в следующей редакции:</w:t>
      </w:r>
    </w:p>
    <w:p w:rsidR="00651499" w:rsidRDefault="006514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autoSpaceDE w:val="0"/>
        <w:autoSpaceDN w:val="0"/>
        <w:adjustRightInd w:val="0"/>
        <w:spacing w:after="0" w:line="240" w:lineRule="auto"/>
        <w:ind w:firstLine="540"/>
        <w:jc w:val="both"/>
        <w:rPr>
          <w:rFonts w:ascii="Calibri" w:hAnsi="Calibri" w:cs="Calibri"/>
        </w:rPr>
      </w:pPr>
    </w:p>
    <w:p w:rsidR="00651499" w:rsidRDefault="006514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51499" w:rsidRDefault="00651499">
      <w:pPr>
        <w:widowControl w:val="0"/>
        <w:autoSpaceDE w:val="0"/>
        <w:autoSpaceDN w:val="0"/>
        <w:adjustRightInd w:val="0"/>
        <w:spacing w:after="0" w:line="240" w:lineRule="auto"/>
        <w:rPr>
          <w:rFonts w:ascii="Calibri" w:hAnsi="Calibri" w:cs="Calibri"/>
        </w:rPr>
      </w:pPr>
    </w:p>
    <w:p w:rsidR="00B01AF4" w:rsidRDefault="00B01AF4"/>
    <w:sectPr w:rsidR="00B01AF4" w:rsidSect="00AB42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51499"/>
    <w:rsid w:val="00651499"/>
    <w:rsid w:val="00B01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499"/>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5149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51499"/>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08324B93225D5AFBB6E7274609C1CF942B5686BFDFA2F5507C9030336CD94A66577DC4296579F47BgEG" TargetMode="External"/><Relationship Id="rId299" Type="http://schemas.openxmlformats.org/officeDocument/2006/relationships/hyperlink" Target="consultantplus://offline/ref=AD08324B93225D5AFBB6E7274609C1CF942F5084BFD5A2F5507C9030336CD94A66577DC429657CF07BgBG" TargetMode="External"/><Relationship Id="rId303" Type="http://schemas.openxmlformats.org/officeDocument/2006/relationships/image" Target="media/image119.wmf"/><Relationship Id="rId21" Type="http://schemas.openxmlformats.org/officeDocument/2006/relationships/hyperlink" Target="consultantplus://offline/ref=AD08324B93225D5AFBB6E7274609C1CF942C5782BAD6A2F5507C9030336CD94A66577DC4296578F17Bg9G" TargetMode="External"/><Relationship Id="rId42" Type="http://schemas.openxmlformats.org/officeDocument/2006/relationships/hyperlink" Target="consultantplus://offline/ref=AD08324B93225D5AFBB6E7274609C1CF942B5780BEDFA2F5507C9030336CD94A66577DC4296570F97Bg8G" TargetMode="External"/><Relationship Id="rId63" Type="http://schemas.openxmlformats.org/officeDocument/2006/relationships/hyperlink" Target="consultantplus://offline/ref=AD08324B93225D5AFBB6E7274609C1CF942B5686BFDFA2F5507C9030336CD94A66577DC4296578F97BgEG" TargetMode="External"/><Relationship Id="rId84" Type="http://schemas.openxmlformats.org/officeDocument/2006/relationships/hyperlink" Target="consultantplus://offline/ref=AD08324B93225D5AFBB6E7274609C1CF942B5686BFDFA2F5507C9030336CD94A66577DC4296579F07BgEG" TargetMode="External"/><Relationship Id="rId138" Type="http://schemas.openxmlformats.org/officeDocument/2006/relationships/hyperlink" Target="consultantplus://offline/ref=AD08324B93225D5AFBB6E7274609C1CF942B5A84B9D4A2F5507C9030336CD94A66577DC4296578F37BgFG" TargetMode="External"/><Relationship Id="rId159" Type="http://schemas.openxmlformats.org/officeDocument/2006/relationships/image" Target="media/image8.wmf"/><Relationship Id="rId324" Type="http://schemas.openxmlformats.org/officeDocument/2006/relationships/hyperlink" Target="consultantplus://offline/ref=AD08324B93225D5AFBB6E7274609C1CF932D518EBBDDFFFF58259C323463865D611E71C529657D7Fg1G" TargetMode="External"/><Relationship Id="rId170" Type="http://schemas.openxmlformats.org/officeDocument/2006/relationships/image" Target="media/image18.wmf"/><Relationship Id="rId191" Type="http://schemas.openxmlformats.org/officeDocument/2006/relationships/image" Target="media/image38.wmf"/><Relationship Id="rId205" Type="http://schemas.openxmlformats.org/officeDocument/2006/relationships/image" Target="media/image52.wmf"/><Relationship Id="rId226" Type="http://schemas.openxmlformats.org/officeDocument/2006/relationships/image" Target="media/image73.wmf"/><Relationship Id="rId247" Type="http://schemas.openxmlformats.org/officeDocument/2006/relationships/image" Target="media/image91.wmf"/><Relationship Id="rId107" Type="http://schemas.openxmlformats.org/officeDocument/2006/relationships/hyperlink" Target="consultantplus://offline/ref=AD08324B93225D5AFBB6E7274609C1CF942D528FB0D7A2F5507C9030336CD94A66577DC4296578F67Bg9G" TargetMode="External"/><Relationship Id="rId268" Type="http://schemas.openxmlformats.org/officeDocument/2006/relationships/image" Target="media/image112.wmf"/><Relationship Id="rId289" Type="http://schemas.openxmlformats.org/officeDocument/2006/relationships/hyperlink" Target="consultantplus://offline/ref=AD08324B93225D5AFBB6E7274609C1CF942F5084BFD5A2F5507C9030336CD94A66577DC429657AF57Bg0G" TargetMode="External"/><Relationship Id="rId11" Type="http://schemas.openxmlformats.org/officeDocument/2006/relationships/hyperlink" Target="consultantplus://offline/ref=AD08324B93225D5AFBB6E7274609C1CF942B5780BEDFA2F5507C9030336CD94A66577DC272g0G" TargetMode="External"/><Relationship Id="rId32" Type="http://schemas.openxmlformats.org/officeDocument/2006/relationships/hyperlink" Target="consultantplus://offline/ref=AD08324B93225D5AFBB6E7274609C1CF942E5785BDD0A2F5507C9030336CD94A66577DC4296578F07Bg1G" TargetMode="External"/><Relationship Id="rId53" Type="http://schemas.openxmlformats.org/officeDocument/2006/relationships/hyperlink" Target="consultantplus://offline/ref=AD08324B93225D5AFBB6E7274609C1CF942B5780BEDFA2F5507C90303376gCG" TargetMode="External"/><Relationship Id="rId74" Type="http://schemas.openxmlformats.org/officeDocument/2006/relationships/hyperlink" Target="consultantplus://offline/ref=AD08324B93225D5AFBB6E7274609C1CF942B5686BFDFA2F5507C9030336CD94A66577DC4296579F07Bg8G" TargetMode="External"/><Relationship Id="rId128" Type="http://schemas.openxmlformats.org/officeDocument/2006/relationships/hyperlink" Target="consultantplus://offline/ref=AD08324B93225D5AFBB6E7274609C1CF942B5780BEDFA2F5507C90303376gCG" TargetMode="External"/><Relationship Id="rId149" Type="http://schemas.openxmlformats.org/officeDocument/2006/relationships/hyperlink" Target="consultantplus://offline/ref=AD08324B93225D5AFBB6E7274609C1CF942B5686BFDFA2F5507C9030336CD94A66577DC4296579F57BgAG" TargetMode="External"/><Relationship Id="rId314" Type="http://schemas.openxmlformats.org/officeDocument/2006/relationships/image" Target="media/image128.wmf"/><Relationship Id="rId335" Type="http://schemas.openxmlformats.org/officeDocument/2006/relationships/hyperlink" Target="consultantplus://offline/ref=AD08324B93225D5AFBB6E7274609C1CF92275484BDDDFFFF58259C323463865D611E71C52965797Fg4G" TargetMode="External"/><Relationship Id="rId5" Type="http://schemas.openxmlformats.org/officeDocument/2006/relationships/hyperlink" Target="consultantplus://offline/ref=AD08324B93225D5AFBB6E7274609C1CF942C5783BFD4A2F5507C9030336CD94A66577DC4296578F17Bg9G" TargetMode="External"/><Relationship Id="rId95" Type="http://schemas.openxmlformats.org/officeDocument/2006/relationships/hyperlink" Target="consultantplus://offline/ref=AD08324B93225D5AFBB6E7274609C1CF942B5B80BFD0A2F5507C9030336CD94A66577DC429647EF57Bg8G" TargetMode="External"/><Relationship Id="rId160" Type="http://schemas.openxmlformats.org/officeDocument/2006/relationships/image" Target="media/image9.wmf"/><Relationship Id="rId181" Type="http://schemas.openxmlformats.org/officeDocument/2006/relationships/image" Target="media/image28.wmf"/><Relationship Id="rId216" Type="http://schemas.openxmlformats.org/officeDocument/2006/relationships/image" Target="media/image63.wmf"/><Relationship Id="rId237" Type="http://schemas.openxmlformats.org/officeDocument/2006/relationships/image" Target="media/image83.wmf"/><Relationship Id="rId258" Type="http://schemas.openxmlformats.org/officeDocument/2006/relationships/image" Target="media/image102.wmf"/><Relationship Id="rId279" Type="http://schemas.openxmlformats.org/officeDocument/2006/relationships/hyperlink" Target="consultantplus://offline/ref=AD08324B93225D5AFBB6E7274609C1CF942F5084BFD5A2F5507C9030336CD94A66577DC4296578F77BgBG" TargetMode="External"/><Relationship Id="rId22" Type="http://schemas.openxmlformats.org/officeDocument/2006/relationships/hyperlink" Target="consultantplus://offline/ref=AD08324B93225D5AFBB6E7274609C1CF942D5B8FBED0A2F5507C9030336CD94A66577DC4296578F17BgDG" TargetMode="External"/><Relationship Id="rId43" Type="http://schemas.openxmlformats.org/officeDocument/2006/relationships/hyperlink" Target="consultantplus://offline/ref=AD08324B93225D5AFBB6E7274609C1CF942B5686BFDFA2F5507C9030336CD94A66577DC4296578F87BgDG" TargetMode="External"/><Relationship Id="rId64" Type="http://schemas.openxmlformats.org/officeDocument/2006/relationships/hyperlink" Target="consultantplus://offline/ref=AD08324B93225D5AFBB6E7274609C1CF942B5A80BCD1A2F5507C90303376gCG" TargetMode="External"/><Relationship Id="rId118" Type="http://schemas.openxmlformats.org/officeDocument/2006/relationships/hyperlink" Target="consultantplus://offline/ref=AD08324B93225D5AFBB6E7274609C1CF942B5382BBD6A2F5507C90303376gCG" TargetMode="External"/><Relationship Id="rId139" Type="http://schemas.openxmlformats.org/officeDocument/2006/relationships/hyperlink" Target="consultantplus://offline/ref=AD08324B93225D5AFBB6E7274609C1CF942B5A80BCD5A2F5507C90303376gCG" TargetMode="External"/><Relationship Id="rId290" Type="http://schemas.openxmlformats.org/officeDocument/2006/relationships/hyperlink" Target="consultantplus://offline/ref=AD08324B93225D5AFBB6E7274609C1CF942F5084BFD5A2F5507C9030336CD94A66577DC429657BF47BgBG" TargetMode="External"/><Relationship Id="rId304" Type="http://schemas.openxmlformats.org/officeDocument/2006/relationships/image" Target="media/image120.wmf"/><Relationship Id="rId325" Type="http://schemas.openxmlformats.org/officeDocument/2006/relationships/hyperlink" Target="consultantplus://offline/ref=AD08324B93225D5AFBB6E7274609C1CF932D518EBBDDFFFF58259C323463865D611E71C529657D7Fg1G" TargetMode="External"/><Relationship Id="rId85" Type="http://schemas.openxmlformats.org/officeDocument/2006/relationships/hyperlink" Target="consultantplus://offline/ref=AD08324B93225D5AFBB6E7274609C1CF942B5686BFDFA2F5507C9030336CD94A66577DC4296579F17Bg9G" TargetMode="External"/><Relationship Id="rId150" Type="http://schemas.openxmlformats.org/officeDocument/2006/relationships/hyperlink" Target="consultantplus://offline/ref=AD08324B93225D5AFBB6E7274609C1CF942B5686BFDFA2F5507C9030336CD94A66577DC4296579F57BgBG" TargetMode="External"/><Relationship Id="rId171" Type="http://schemas.openxmlformats.org/officeDocument/2006/relationships/image" Target="media/image19.wmf"/><Relationship Id="rId192" Type="http://schemas.openxmlformats.org/officeDocument/2006/relationships/image" Target="media/image39.wmf"/><Relationship Id="rId206" Type="http://schemas.openxmlformats.org/officeDocument/2006/relationships/image" Target="media/image53.wmf"/><Relationship Id="rId227" Type="http://schemas.openxmlformats.org/officeDocument/2006/relationships/image" Target="media/image74.wmf"/><Relationship Id="rId248" Type="http://schemas.openxmlformats.org/officeDocument/2006/relationships/image" Target="media/image92.wmf"/><Relationship Id="rId269" Type="http://schemas.openxmlformats.org/officeDocument/2006/relationships/image" Target="media/image113.wmf"/><Relationship Id="rId12" Type="http://schemas.openxmlformats.org/officeDocument/2006/relationships/hyperlink" Target="consultantplus://offline/ref=AD08324B93225D5AFBB6E7274609C1CF942E5785BDD0A2F5507C9030336CD94A66577DC4296578F17BgCG" TargetMode="External"/><Relationship Id="rId33" Type="http://schemas.openxmlformats.org/officeDocument/2006/relationships/hyperlink" Target="consultantplus://offline/ref=AD08324B93225D5AFBB6E7274609C1CF942D5B82B1D4A2F5507C9030336CD94A66577DC4296578F27Bg8G" TargetMode="External"/><Relationship Id="rId108" Type="http://schemas.openxmlformats.org/officeDocument/2006/relationships/hyperlink" Target="consultantplus://offline/ref=AD08324B93225D5AFBB6E7274609C1CF942B5780BEDFA2F5507C9030336CD94A66577DC4296571F67BgEG" TargetMode="External"/><Relationship Id="rId129" Type="http://schemas.openxmlformats.org/officeDocument/2006/relationships/hyperlink" Target="consultantplus://offline/ref=AD08324B93225D5AFBB6E7274609C1CF942C5084BCD0A2F5507C90303376gCG" TargetMode="External"/><Relationship Id="rId280" Type="http://schemas.openxmlformats.org/officeDocument/2006/relationships/hyperlink" Target="consultantplus://offline/ref=AD08324B93225D5AFBB6E7274609C1CF942F5084BFD5A2F5507C9030336CD94A66577DC4296578F77BgCG" TargetMode="External"/><Relationship Id="rId315" Type="http://schemas.openxmlformats.org/officeDocument/2006/relationships/hyperlink" Target="consultantplus://offline/ref=AD08324B93225D5AFBB6E7274609C1CF942F5084BFD5A2F5507C9030336CD94A66577DC429657CF27Bg9G" TargetMode="External"/><Relationship Id="rId336" Type="http://schemas.openxmlformats.org/officeDocument/2006/relationships/hyperlink" Target="consultantplus://offline/ref=AD08324B93225D5AFBB6E7274609C1CF92275484BDDDFFFF58259C323463865D611E71C529647D7Fg2G" TargetMode="External"/><Relationship Id="rId54" Type="http://schemas.openxmlformats.org/officeDocument/2006/relationships/hyperlink" Target="consultantplus://offline/ref=AD08324B93225D5AFBB6E7274609C1CF942A5387BAD5A2F5507C9030336CD94A66577DC429657DF37BgDG" TargetMode="External"/><Relationship Id="rId75" Type="http://schemas.openxmlformats.org/officeDocument/2006/relationships/hyperlink" Target="consultantplus://offline/ref=AD08324B93225D5AFBB6E7274609C1CF942B5780BEDFA2F5507C90303376gCG" TargetMode="External"/><Relationship Id="rId96" Type="http://schemas.openxmlformats.org/officeDocument/2006/relationships/hyperlink" Target="consultantplus://offline/ref=AD08324B93225D5AFBB6E7274609C1CF942B5686BFDFA2F5507C9030336CD94A66577DC4296579F37Bg9G" TargetMode="External"/><Relationship Id="rId140" Type="http://schemas.openxmlformats.org/officeDocument/2006/relationships/hyperlink" Target="consultantplus://offline/ref=AD08324B93225D5AFBB6E7274609C1CF9D285585B1DDFFFF58259C323463865D611E71C52965797Fg6G" TargetMode="External"/><Relationship Id="rId161" Type="http://schemas.openxmlformats.org/officeDocument/2006/relationships/image" Target="media/image10.wmf"/><Relationship Id="rId182" Type="http://schemas.openxmlformats.org/officeDocument/2006/relationships/image" Target="media/image29.wmf"/><Relationship Id="rId217" Type="http://schemas.openxmlformats.org/officeDocument/2006/relationships/image" Target="media/image64.wmf"/><Relationship Id="rId6" Type="http://schemas.openxmlformats.org/officeDocument/2006/relationships/hyperlink" Target="consultantplus://offline/ref=AD08324B93225D5AFBB6E7274609C1CF942B5686BFDFA2F5507C9030336CD94A66577DC4296578F87BgCG" TargetMode="External"/><Relationship Id="rId238" Type="http://schemas.openxmlformats.org/officeDocument/2006/relationships/image" Target="media/image84.wmf"/><Relationship Id="rId259" Type="http://schemas.openxmlformats.org/officeDocument/2006/relationships/image" Target="media/image103.wmf"/><Relationship Id="rId23" Type="http://schemas.openxmlformats.org/officeDocument/2006/relationships/hyperlink" Target="consultantplus://offline/ref=AD08324B93225D5AFBB6E7274609C1CF942D5B8FBED0A2F5507C9030336CD94A66577DC4296578F27BgEG" TargetMode="External"/><Relationship Id="rId119" Type="http://schemas.openxmlformats.org/officeDocument/2006/relationships/hyperlink" Target="consultantplus://offline/ref=AD08324B93225D5AFBB6E7274609C1CF942B5780BEDFA2F5507C9030336CD94A66577DC4296571F27BgCG" TargetMode="External"/><Relationship Id="rId270" Type="http://schemas.openxmlformats.org/officeDocument/2006/relationships/image" Target="media/image114.wmf"/><Relationship Id="rId291" Type="http://schemas.openxmlformats.org/officeDocument/2006/relationships/hyperlink" Target="consultantplus://offline/ref=AD08324B93225D5AFBB6E7274609C1CF942F5084BFD5A2F5507C9030336CD94A66577DC429657BF47BgCG" TargetMode="External"/><Relationship Id="rId305" Type="http://schemas.openxmlformats.org/officeDocument/2006/relationships/image" Target="media/image121.wmf"/><Relationship Id="rId326" Type="http://schemas.openxmlformats.org/officeDocument/2006/relationships/hyperlink" Target="consultantplus://offline/ref=AD08324B93225D5AFBB6E7274609C1CF932D518EBBDDFFFF58259C323463865D611E71C529657E7Fg0G" TargetMode="External"/><Relationship Id="rId44" Type="http://schemas.openxmlformats.org/officeDocument/2006/relationships/hyperlink" Target="consultantplus://offline/ref=AD08324B93225D5AFBB6E7274609C1CF942B5780BEDFA2F5507C9030336CD94A66577DC4296571F67Bg1G" TargetMode="External"/><Relationship Id="rId65" Type="http://schemas.openxmlformats.org/officeDocument/2006/relationships/hyperlink" Target="consultantplus://offline/ref=AD08324B93225D5AFBB6E7274609C1CF942B5686BFDFA2F5507C9030336CD94A66577DC4296578F97Bg0G" TargetMode="External"/><Relationship Id="rId86" Type="http://schemas.openxmlformats.org/officeDocument/2006/relationships/hyperlink" Target="consultantplus://offline/ref=AD08324B93225D5AFBB6E7274609C1CF942B5686BFDFA2F5507C9030336CD94A66577DC4296579F17BgAG" TargetMode="External"/><Relationship Id="rId130" Type="http://schemas.openxmlformats.org/officeDocument/2006/relationships/hyperlink" Target="consultantplus://offline/ref=AD08324B93225D5AFBB6E7274609C1CF942B5B82BBD6A2F5507C9030336CD94A66577DC4296470F87BgFG" TargetMode="External"/><Relationship Id="rId151" Type="http://schemas.openxmlformats.org/officeDocument/2006/relationships/image" Target="media/image1.wmf"/><Relationship Id="rId172" Type="http://schemas.openxmlformats.org/officeDocument/2006/relationships/image" Target="media/image20.wmf"/><Relationship Id="rId193" Type="http://schemas.openxmlformats.org/officeDocument/2006/relationships/image" Target="media/image40.wmf"/><Relationship Id="rId207" Type="http://schemas.openxmlformats.org/officeDocument/2006/relationships/image" Target="media/image54.wmf"/><Relationship Id="rId228" Type="http://schemas.openxmlformats.org/officeDocument/2006/relationships/image" Target="media/image75.wmf"/><Relationship Id="rId249" Type="http://schemas.openxmlformats.org/officeDocument/2006/relationships/image" Target="media/image93.wmf"/><Relationship Id="rId13" Type="http://schemas.openxmlformats.org/officeDocument/2006/relationships/hyperlink" Target="consultantplus://offline/ref=AD08324B93225D5AFBB6E7274609C1CF942B5686B1D7A2F5507C9030336CD94A66577DC4296578F17Bg8G" TargetMode="External"/><Relationship Id="rId109" Type="http://schemas.openxmlformats.org/officeDocument/2006/relationships/hyperlink" Target="consultantplus://offline/ref=AD08324B93225D5AFBB6E7274609C1CF942B5483BADFA2F5507C9030336CD94A66577D7Cg2G" TargetMode="External"/><Relationship Id="rId260" Type="http://schemas.openxmlformats.org/officeDocument/2006/relationships/image" Target="media/image104.wmf"/><Relationship Id="rId281" Type="http://schemas.openxmlformats.org/officeDocument/2006/relationships/hyperlink" Target="consultantplus://offline/ref=AD08324B93225D5AFBB6E7274609C1CF942F5084BFD5A2F5507C9030336CD94A66577DC4296578F77BgEG" TargetMode="External"/><Relationship Id="rId316" Type="http://schemas.openxmlformats.org/officeDocument/2006/relationships/hyperlink" Target="consultantplus://offline/ref=AD08324B93225D5AFBB6E7274609C1CF942F5084BFD5A2F5507C9030336CD94A66577DC429657CF27BgAG" TargetMode="External"/><Relationship Id="rId337" Type="http://schemas.openxmlformats.org/officeDocument/2006/relationships/hyperlink" Target="consultantplus://offline/ref=AD08324B93225D5AFBB6E7274609C1CF92275484BDDDFFFF58259C323463865D611E71C529647D7Fg3G" TargetMode="External"/><Relationship Id="rId34" Type="http://schemas.openxmlformats.org/officeDocument/2006/relationships/hyperlink" Target="consultantplus://offline/ref=AD08324B93225D5AFBB6E7274609C1CF942C5783BFD4A2F5507C9030336CD94A66577DC4296578F37Bg1G" TargetMode="External"/><Relationship Id="rId55" Type="http://schemas.openxmlformats.org/officeDocument/2006/relationships/hyperlink" Target="consultantplus://offline/ref=AD08324B93225D5AFBB6E7274609C1CF942A5387BAD5A2F5507C9030336CD94A66577DC429657DF37BgFG" TargetMode="External"/><Relationship Id="rId76" Type="http://schemas.openxmlformats.org/officeDocument/2006/relationships/hyperlink" Target="consultantplus://offline/ref=AD08324B93225D5AFBB6E7274609C1CF942B5686BFDFA2F5507C9030336CD94A66577DC4296579F07BgBG" TargetMode="External"/><Relationship Id="rId97" Type="http://schemas.openxmlformats.org/officeDocument/2006/relationships/hyperlink" Target="consultantplus://offline/ref=AD08324B93225D5AFBB6E7274609C1CF942B5686BFDFA2F5507C9030336CD94A66577DC4296579F37BgCG" TargetMode="External"/><Relationship Id="rId120" Type="http://schemas.openxmlformats.org/officeDocument/2006/relationships/hyperlink" Target="consultantplus://offline/ref=AD08324B93225D5AFBB6E7274609C1CF942B5382BBD6A2F5507C90303376gCG" TargetMode="External"/><Relationship Id="rId141" Type="http://schemas.openxmlformats.org/officeDocument/2006/relationships/hyperlink" Target="consultantplus://offline/ref=AD08324B93225D5AFBB6E7274609C1CF942B5A80BCD5A2F5507C90303376gCG" TargetMode="External"/><Relationship Id="rId7" Type="http://schemas.openxmlformats.org/officeDocument/2006/relationships/hyperlink" Target="consultantplus://offline/ref=AD08324B93225D5AFBB6E7274609C1CF942B5582BDD1A2F5507C9030336CD94A66577DC429657BF47BgBG" TargetMode="External"/><Relationship Id="rId162" Type="http://schemas.openxmlformats.org/officeDocument/2006/relationships/image" Target="media/image11.wmf"/><Relationship Id="rId183" Type="http://schemas.openxmlformats.org/officeDocument/2006/relationships/image" Target="media/image30.wmf"/><Relationship Id="rId218" Type="http://schemas.openxmlformats.org/officeDocument/2006/relationships/image" Target="media/image65.wmf"/><Relationship Id="rId239" Type="http://schemas.openxmlformats.org/officeDocument/2006/relationships/hyperlink" Target="consultantplus://offline/ref=AD08324B93225D5AFBB6E7274609C1CF942B5686B1D7A2F5507C9030336CD94A66577D7Cg7G" TargetMode="External"/><Relationship Id="rId250" Type="http://schemas.openxmlformats.org/officeDocument/2006/relationships/image" Target="media/image94.wmf"/><Relationship Id="rId271" Type="http://schemas.openxmlformats.org/officeDocument/2006/relationships/hyperlink" Target="consultantplus://offline/ref=AD08324B93225D5AFBB6E7274609C1CF942B5686B1D7A2F5507C9030336CD94A66577DC4296578F17Bg8G" TargetMode="External"/><Relationship Id="rId292" Type="http://schemas.openxmlformats.org/officeDocument/2006/relationships/hyperlink" Target="consultantplus://offline/ref=AD08324B93225D5AFBB6E7274609C1CF942F5084BFD5A2F5507C9030336CD94A66577DC429657BF47BgCG" TargetMode="External"/><Relationship Id="rId306" Type="http://schemas.openxmlformats.org/officeDocument/2006/relationships/image" Target="media/image122.wmf"/><Relationship Id="rId24" Type="http://schemas.openxmlformats.org/officeDocument/2006/relationships/hyperlink" Target="consultantplus://offline/ref=AD08324B93225D5AFBB6E7274609C1CF942D5B8FBED0A2F5507C9030336CD94A66577DC4296578F37Bg1G" TargetMode="External"/><Relationship Id="rId45" Type="http://schemas.openxmlformats.org/officeDocument/2006/relationships/hyperlink" Target="consultantplus://offline/ref=AD08324B93225D5AFBB6E7274609C1CF942B5780BEDFA2F5507C9030336CD94A66577DC4296571F67Bg1G" TargetMode="External"/><Relationship Id="rId66" Type="http://schemas.openxmlformats.org/officeDocument/2006/relationships/hyperlink" Target="consultantplus://offline/ref=AD08324B93225D5AFBB6E7274609C1CF942B5780BEDFA2F5507C90303376gCG" TargetMode="External"/><Relationship Id="rId87" Type="http://schemas.openxmlformats.org/officeDocument/2006/relationships/hyperlink" Target="consultantplus://offline/ref=AD08324B93225D5AFBB6E7274609C1CF942B5686BFDFA2F5507C9030336CD94A66577DC4296579F17BgBG" TargetMode="External"/><Relationship Id="rId110" Type="http://schemas.openxmlformats.org/officeDocument/2006/relationships/hyperlink" Target="consultantplus://offline/ref=AD08324B93225D5AFBB6E7274609C1CF942C5783BFD4A2F5507C9030336CD94A66577DC4296578F47Bg8G" TargetMode="External"/><Relationship Id="rId131" Type="http://schemas.openxmlformats.org/officeDocument/2006/relationships/hyperlink" Target="consultantplus://offline/ref=AD08324B93225D5AFBB6E7274609C1CF942B5780BEDFA2F5507C9030336CD94A66577DC4296571F27BgCG" TargetMode="External"/><Relationship Id="rId327" Type="http://schemas.openxmlformats.org/officeDocument/2006/relationships/hyperlink" Target="consultantplus://offline/ref=AD08324B93225D5AFBB6E7274609C1CF932D518EBBDDFFFF58259C323463865D611E71C52964787Fg2G" TargetMode="External"/><Relationship Id="rId152" Type="http://schemas.openxmlformats.org/officeDocument/2006/relationships/image" Target="media/image2.wmf"/><Relationship Id="rId173" Type="http://schemas.openxmlformats.org/officeDocument/2006/relationships/hyperlink" Target="consultantplus://offline/ref=AD08324B93225D5AFBB6E7274609C1CF942B5686BFDFA2F5507C9030336CD94A66577DC4296579F67BgCG" TargetMode="External"/><Relationship Id="rId194" Type="http://schemas.openxmlformats.org/officeDocument/2006/relationships/image" Target="media/image41.wmf"/><Relationship Id="rId208" Type="http://schemas.openxmlformats.org/officeDocument/2006/relationships/image" Target="media/image55.wmf"/><Relationship Id="rId229" Type="http://schemas.openxmlformats.org/officeDocument/2006/relationships/image" Target="media/image76.wmf"/><Relationship Id="rId240" Type="http://schemas.openxmlformats.org/officeDocument/2006/relationships/image" Target="media/image85.wmf"/><Relationship Id="rId261" Type="http://schemas.openxmlformats.org/officeDocument/2006/relationships/image" Target="media/image105.wmf"/><Relationship Id="rId14" Type="http://schemas.openxmlformats.org/officeDocument/2006/relationships/hyperlink" Target="consultantplus://offline/ref=AD08324B93225D5AFBB6E7274609C1CF942E5785BDD0A2F5507C9030336CD94A66577DC4296578F17BgCG" TargetMode="External"/><Relationship Id="rId35" Type="http://schemas.openxmlformats.org/officeDocument/2006/relationships/hyperlink" Target="consultantplus://offline/ref=AD08324B93225D5AFBB6E7274609C1CF942B5686BFDFA2F5507C9030336CD94A66577DC4296578F87BgCG" TargetMode="External"/><Relationship Id="rId56" Type="http://schemas.openxmlformats.org/officeDocument/2006/relationships/hyperlink" Target="consultantplus://offline/ref=AD08324B93225D5AFBB6E7274609C1CF942A5387BAD5A2F5507C9030336CD94A66577DC429657DF37Bg0G" TargetMode="External"/><Relationship Id="rId77" Type="http://schemas.openxmlformats.org/officeDocument/2006/relationships/hyperlink" Target="consultantplus://offline/ref=AD08324B93225D5AFBB6E7274609C1CF942C5084BBDEA2F5507C9030336CD94A66577DC4296578F97Bg0G" TargetMode="External"/><Relationship Id="rId100" Type="http://schemas.openxmlformats.org/officeDocument/2006/relationships/hyperlink" Target="consultantplus://offline/ref=AD08324B93225D5AFBB6E7274609C1CF942B5686BFDFA2F5507C9030336CD94A66577DC4296578F17Bg8G" TargetMode="External"/><Relationship Id="rId282" Type="http://schemas.openxmlformats.org/officeDocument/2006/relationships/hyperlink" Target="consultantplus://offline/ref=AD08324B93225D5AFBB6E7274609C1CF942F5084BFD5A2F5507C9030336CD94A66577DC4296578F77BgFG" TargetMode="External"/><Relationship Id="rId317" Type="http://schemas.openxmlformats.org/officeDocument/2006/relationships/hyperlink" Target="consultantplus://offline/ref=AD08324B93225D5AFBB6E7274609C1CF932D518EBBDDFFFF58259C3273g4G" TargetMode="External"/><Relationship Id="rId338" Type="http://schemas.openxmlformats.org/officeDocument/2006/relationships/fontTable" Target="fontTable.xml"/><Relationship Id="rId8" Type="http://schemas.openxmlformats.org/officeDocument/2006/relationships/hyperlink" Target="consultantplus://offline/ref=AD08324B93225D5AFBB6E7274609C1CF942A5387BAD5A2F5507C9030336CD94A66577DC429657DF27Bg1G" TargetMode="External"/><Relationship Id="rId98" Type="http://schemas.openxmlformats.org/officeDocument/2006/relationships/hyperlink" Target="consultantplus://offline/ref=AD08324B93225D5AFBB6E7274609C1CF942B5686BFDFA2F5507C9030336CD94A66577DC4296579F37BgDG" TargetMode="External"/><Relationship Id="rId121" Type="http://schemas.openxmlformats.org/officeDocument/2006/relationships/hyperlink" Target="consultantplus://offline/ref=AD08324B93225D5AFBB6E7274609C1CF942B5686BFDFA2F5507C9030336CD94A66577DC4296579F47Bg0G" TargetMode="External"/><Relationship Id="rId142" Type="http://schemas.openxmlformats.org/officeDocument/2006/relationships/hyperlink" Target="consultantplus://offline/ref=AD08324B93225D5AFBB6E7274609C1CF9D285585B1DDFFFF58259C323463865D611E71C52965797Fg6G" TargetMode="External"/><Relationship Id="rId163" Type="http://schemas.openxmlformats.org/officeDocument/2006/relationships/image" Target="media/image12.wmf"/><Relationship Id="rId184" Type="http://schemas.openxmlformats.org/officeDocument/2006/relationships/image" Target="media/image31.wmf"/><Relationship Id="rId219" Type="http://schemas.openxmlformats.org/officeDocument/2006/relationships/image" Target="media/image66.wmf"/><Relationship Id="rId3" Type="http://schemas.openxmlformats.org/officeDocument/2006/relationships/webSettings" Target="webSettings.xml"/><Relationship Id="rId214" Type="http://schemas.openxmlformats.org/officeDocument/2006/relationships/image" Target="media/image61.wmf"/><Relationship Id="rId230" Type="http://schemas.openxmlformats.org/officeDocument/2006/relationships/image" Target="media/image77.wmf"/><Relationship Id="rId235" Type="http://schemas.openxmlformats.org/officeDocument/2006/relationships/image" Target="media/image82.wmf"/><Relationship Id="rId251" Type="http://schemas.openxmlformats.org/officeDocument/2006/relationships/image" Target="media/image95.wmf"/><Relationship Id="rId256" Type="http://schemas.openxmlformats.org/officeDocument/2006/relationships/image" Target="media/image100.wmf"/><Relationship Id="rId277" Type="http://schemas.openxmlformats.org/officeDocument/2006/relationships/hyperlink" Target="consultantplus://offline/ref=AD08324B93225D5AFBB6E7274609C1CF932F5685BFDDFFFF58259C323463865D611E71C529657C7Fg3G" TargetMode="External"/><Relationship Id="rId298" Type="http://schemas.openxmlformats.org/officeDocument/2006/relationships/hyperlink" Target="consultantplus://offline/ref=AD08324B93225D5AFBB6E7274609C1CF942F5084BFD5A2F5507C9030336CD94A66577DC429657CF07BgBG" TargetMode="External"/><Relationship Id="rId25" Type="http://schemas.openxmlformats.org/officeDocument/2006/relationships/hyperlink" Target="consultantplus://offline/ref=AD08324B93225D5AFBB6E7274609C1CF942B5686B1D7A2F5507C9030336CD94A66577DC4296578F17Bg8G" TargetMode="External"/><Relationship Id="rId46" Type="http://schemas.openxmlformats.org/officeDocument/2006/relationships/hyperlink" Target="consultantplus://offline/ref=AD08324B93225D5AFBB6E7274609C1CF942B5B82BBD6A2F5507C9030336CD94A66577DC4296778F47BgFG" TargetMode="External"/><Relationship Id="rId67" Type="http://schemas.openxmlformats.org/officeDocument/2006/relationships/hyperlink" Target="consultantplus://offline/ref=AD08324B93225D5AFBB6E7274609C1CF942C5A80BFD0A2F5507C9030336CD94A66577DC4296578F57Bg8G" TargetMode="External"/><Relationship Id="rId116" Type="http://schemas.openxmlformats.org/officeDocument/2006/relationships/hyperlink" Target="consultantplus://offline/ref=AD08324B93225D5AFBB6E7274609C1CF942B5686BFDFA2F5507C9030336CD94A66577DC4296579F47BgDG" TargetMode="External"/><Relationship Id="rId137" Type="http://schemas.openxmlformats.org/officeDocument/2006/relationships/hyperlink" Target="consultantplus://offline/ref=AD08324B93225D5AFBB6E7274609C1CF9D285585B1DDFFFF58259C323463865D611E71C52965797Fg6G" TargetMode="External"/><Relationship Id="rId158" Type="http://schemas.openxmlformats.org/officeDocument/2006/relationships/image" Target="media/image7.wmf"/><Relationship Id="rId272" Type="http://schemas.openxmlformats.org/officeDocument/2006/relationships/image" Target="media/image115.wmf"/><Relationship Id="rId293" Type="http://schemas.openxmlformats.org/officeDocument/2006/relationships/hyperlink" Target="consultantplus://offline/ref=AD08324B93225D5AFBB6E7274609C1CF942F5084BFD5A2F5507C9030336CD94A66577DC429657BF47BgDG" TargetMode="External"/><Relationship Id="rId302" Type="http://schemas.openxmlformats.org/officeDocument/2006/relationships/image" Target="media/image118.wmf"/><Relationship Id="rId307" Type="http://schemas.openxmlformats.org/officeDocument/2006/relationships/hyperlink" Target="consultantplus://offline/ref=AD08324B93225D5AFBB6E7274609C1CF942F5084BFD5A2F5507C9030336CD94A66577DC429657CF17BgAG" TargetMode="External"/><Relationship Id="rId323" Type="http://schemas.openxmlformats.org/officeDocument/2006/relationships/hyperlink" Target="consultantplus://offline/ref=AD08324B93225D5AFBB6E7274609C1CF932D518EBBDDFFFF58259C323463865D611E71C529657D7Fg4G" TargetMode="External"/><Relationship Id="rId328" Type="http://schemas.openxmlformats.org/officeDocument/2006/relationships/hyperlink" Target="consultantplus://offline/ref=AD08324B93225D5AFBB6E7274609C1CF932D518EBBDDFFFF58259C323463865D611E71C529657A7Fg1G" TargetMode="External"/><Relationship Id="rId20" Type="http://schemas.openxmlformats.org/officeDocument/2006/relationships/hyperlink" Target="consultantplus://offline/ref=AD08324B93225D5AFBB6E7274609C1CF942B5686B1D7A2F5507C9030336CD94A66577DC4296578F17Bg8G" TargetMode="External"/><Relationship Id="rId41" Type="http://schemas.openxmlformats.org/officeDocument/2006/relationships/hyperlink" Target="consultantplus://offline/ref=AD08324B93225D5AFBB6E7274609C1CF942B5582BDD1A2F5507C9030336CD94A66577DC429657BF47BgBG" TargetMode="External"/><Relationship Id="rId62" Type="http://schemas.openxmlformats.org/officeDocument/2006/relationships/hyperlink" Target="consultantplus://offline/ref=AD08324B93225D5AFBB6E7274609C1CF942B5780BEDFA2F5507C90303376gCG" TargetMode="External"/><Relationship Id="rId83" Type="http://schemas.openxmlformats.org/officeDocument/2006/relationships/hyperlink" Target="consultantplus://offline/ref=AD08324B93225D5AFBB6E7274609C1CF942B5382BBD6A2F5507C90303376gCG" TargetMode="External"/><Relationship Id="rId88" Type="http://schemas.openxmlformats.org/officeDocument/2006/relationships/hyperlink" Target="consultantplus://offline/ref=AD08324B93225D5AFBB6E7274609C1CF942B5686BFDFA2F5507C9030336CD94A66577DC4296579F17Bg0G" TargetMode="External"/><Relationship Id="rId111" Type="http://schemas.openxmlformats.org/officeDocument/2006/relationships/hyperlink" Target="consultantplus://offline/ref=AD08324B93225D5AFBB6E7274609C1CF942C5783BFD4A2F5507C9030336CD94A66577DC4296578F47Bg9G" TargetMode="External"/><Relationship Id="rId132" Type="http://schemas.openxmlformats.org/officeDocument/2006/relationships/hyperlink" Target="consultantplus://offline/ref=AD08324B93225D5AFBB6E7274609C1CF942B5186BED3A2F5507C9030336CD94A66577DC429677EF07BgCG" TargetMode="External"/><Relationship Id="rId153" Type="http://schemas.openxmlformats.org/officeDocument/2006/relationships/image" Target="media/image3.wmf"/><Relationship Id="rId174" Type="http://schemas.openxmlformats.org/officeDocument/2006/relationships/image" Target="media/image21.wmf"/><Relationship Id="rId179" Type="http://schemas.openxmlformats.org/officeDocument/2006/relationships/image" Target="media/image26.wmf"/><Relationship Id="rId195" Type="http://schemas.openxmlformats.org/officeDocument/2006/relationships/image" Target="media/image42.wmf"/><Relationship Id="rId209" Type="http://schemas.openxmlformats.org/officeDocument/2006/relationships/image" Target="media/image56.wmf"/><Relationship Id="rId190" Type="http://schemas.openxmlformats.org/officeDocument/2006/relationships/image" Target="media/image37.wmf"/><Relationship Id="rId204" Type="http://schemas.openxmlformats.org/officeDocument/2006/relationships/image" Target="media/image51.wmf"/><Relationship Id="rId220" Type="http://schemas.openxmlformats.org/officeDocument/2006/relationships/image" Target="media/image67.wmf"/><Relationship Id="rId225" Type="http://schemas.openxmlformats.org/officeDocument/2006/relationships/image" Target="media/image72.wmf"/><Relationship Id="rId241" Type="http://schemas.openxmlformats.org/officeDocument/2006/relationships/image" Target="media/image86.wmf"/><Relationship Id="rId246" Type="http://schemas.openxmlformats.org/officeDocument/2006/relationships/image" Target="media/image90.wmf"/><Relationship Id="rId267" Type="http://schemas.openxmlformats.org/officeDocument/2006/relationships/image" Target="media/image111.wmf"/><Relationship Id="rId288" Type="http://schemas.openxmlformats.org/officeDocument/2006/relationships/hyperlink" Target="consultantplus://offline/ref=AD08324B93225D5AFBB6E7274609C1CF942F5084BFD5A2F5507C9030336CD94A66577DC4296578F97BgDG" TargetMode="External"/><Relationship Id="rId15" Type="http://schemas.openxmlformats.org/officeDocument/2006/relationships/hyperlink" Target="consultantplus://offline/ref=AD08324B93225D5AFBB6E7274609C1CF942D5283B0DFA2F5507C9030336CD94A66577DC672gEG" TargetMode="External"/><Relationship Id="rId36" Type="http://schemas.openxmlformats.org/officeDocument/2006/relationships/hyperlink" Target="consultantplus://offline/ref=AD08324B93225D5AFBB6E7274609C1CF942B5582BDD1A2F5507C9030336CD94A66577DC429657BF47BgBG" TargetMode="External"/><Relationship Id="rId57" Type="http://schemas.openxmlformats.org/officeDocument/2006/relationships/hyperlink" Target="consultantplus://offline/ref=AD08324B93225D5AFBB6E7274609C1CF942A5387BAD5A2F5507C9030336CD94A66577DC429657DF37Bg1G" TargetMode="External"/><Relationship Id="rId106" Type="http://schemas.openxmlformats.org/officeDocument/2006/relationships/hyperlink" Target="consultantplus://offline/ref=AD08324B93225D5AFBB6E7274609C1CF942D528FB0D7A2F5507C9030336CD94A66577DC4296578F17BgEG" TargetMode="External"/><Relationship Id="rId127" Type="http://schemas.openxmlformats.org/officeDocument/2006/relationships/hyperlink" Target="consultantplus://offline/ref=AD08324B93225D5AFBB6E7274609C1CF942B5186BED3A2F5507C9030336CD94A66577DC429677EF07BgCG" TargetMode="External"/><Relationship Id="rId262" Type="http://schemas.openxmlformats.org/officeDocument/2006/relationships/image" Target="media/image106.wmf"/><Relationship Id="rId283" Type="http://schemas.openxmlformats.org/officeDocument/2006/relationships/hyperlink" Target="consultantplus://offline/ref=AD08324B93225D5AFBB6E7274609C1CF942F5084BFD5A2F5507C9030336CD94A66577DC4296578F77Bg1G" TargetMode="External"/><Relationship Id="rId313" Type="http://schemas.openxmlformats.org/officeDocument/2006/relationships/image" Target="media/image127.wmf"/><Relationship Id="rId318" Type="http://schemas.openxmlformats.org/officeDocument/2006/relationships/hyperlink" Target="consultantplus://offline/ref=AD08324B93225D5AFBB6E7274609C1CF932D518EBBDDFFFF58259C323463865D611E71C529657A7Fg1G" TargetMode="External"/><Relationship Id="rId339" Type="http://schemas.openxmlformats.org/officeDocument/2006/relationships/theme" Target="theme/theme1.xml"/><Relationship Id="rId10" Type="http://schemas.openxmlformats.org/officeDocument/2006/relationships/hyperlink" Target="consultantplus://offline/ref=AD08324B93225D5AFBB6E7274609C1CF942B5A84B9D4A2F5507C9030336CD94A66577DC4296578F37BgFG" TargetMode="External"/><Relationship Id="rId31" Type="http://schemas.openxmlformats.org/officeDocument/2006/relationships/hyperlink" Target="consultantplus://offline/ref=AD08324B93225D5AFBB6E7274609C1CF942C5783BFD4A2F5507C9030336CD94A66577DC4296578F37BgFG" TargetMode="External"/><Relationship Id="rId52" Type="http://schemas.openxmlformats.org/officeDocument/2006/relationships/hyperlink" Target="consultantplus://offline/ref=AD08324B93225D5AFBB6E7274609C1CF942C5187BEDEA2F5507C9030336CD94A66577DC4296579F47Bg9G" TargetMode="External"/><Relationship Id="rId73" Type="http://schemas.openxmlformats.org/officeDocument/2006/relationships/hyperlink" Target="consultantplus://offline/ref=AD08324B93225D5AFBB6E7274609C1CF942C5084BBDEA2F5507C9030336CD94A66577DC4296578F97Bg0G" TargetMode="External"/><Relationship Id="rId78" Type="http://schemas.openxmlformats.org/officeDocument/2006/relationships/hyperlink" Target="consultantplus://offline/ref=AD08324B93225D5AFBB6E7274609C1CF942B5686BFDFA2F5507C9030336CD94A66577DC4296579F07BgCG" TargetMode="External"/><Relationship Id="rId94" Type="http://schemas.openxmlformats.org/officeDocument/2006/relationships/hyperlink" Target="consultantplus://offline/ref=AD08324B93225D5AFBB6E7274609C1CF942B5686BFDFA2F5507C9030336CD94A66577DC4296579F27BgFG" TargetMode="External"/><Relationship Id="rId99" Type="http://schemas.openxmlformats.org/officeDocument/2006/relationships/hyperlink" Target="consultantplus://offline/ref=AD08324B93225D5AFBB6E7274609C1CF942B5686BFDFA2F5507C9030336CD94A66577DC4296579F37BgFG" TargetMode="External"/><Relationship Id="rId101" Type="http://schemas.openxmlformats.org/officeDocument/2006/relationships/hyperlink" Target="consultantplus://offline/ref=AD08324B93225D5AFBB6E7274609C1CF942B5686BFDFA2F5507C9030336CD94A66577DC4296579F37Bg1G" TargetMode="External"/><Relationship Id="rId122" Type="http://schemas.openxmlformats.org/officeDocument/2006/relationships/hyperlink" Target="consultantplus://offline/ref=AD08324B93225D5AFBB6E7274609C1CF942C5084BBDEA2F5507C9030336CD94A66577DC4296578F97Bg0G" TargetMode="External"/><Relationship Id="rId143" Type="http://schemas.openxmlformats.org/officeDocument/2006/relationships/hyperlink" Target="consultantplus://offline/ref=AD08324B93225D5AFBB6E7274609C1CF942B5A80BCD5A2F5507C90303376gCG" TargetMode="External"/><Relationship Id="rId148" Type="http://schemas.openxmlformats.org/officeDocument/2006/relationships/hyperlink" Target="consultantplus://offline/ref=AD08324B93225D5AFBB6E7274609C1CF942B5A80BCD5A2F5507C90303376gCG" TargetMode="External"/><Relationship Id="rId164" Type="http://schemas.openxmlformats.org/officeDocument/2006/relationships/hyperlink" Target="consultantplus://offline/ref=AD08324B93225D5AFBB6E7274609C1CF942B5686BFDFA2F5507C9030336CD94A66577DC4296579F57BgEG" TargetMode="External"/><Relationship Id="rId169" Type="http://schemas.openxmlformats.org/officeDocument/2006/relationships/image" Target="media/image17.wmf"/><Relationship Id="rId185" Type="http://schemas.openxmlformats.org/officeDocument/2006/relationships/image" Target="media/image32.wmf"/><Relationship Id="rId334" Type="http://schemas.openxmlformats.org/officeDocument/2006/relationships/hyperlink" Target="consultantplus://offline/ref=AD08324B93225D5AFBB6E7274609C1CF942B5281BCDEA2F5507C9030336CD94A66577DC4296578F57BgDG" TargetMode="External"/><Relationship Id="rId4" Type="http://schemas.openxmlformats.org/officeDocument/2006/relationships/hyperlink" Target="consultantplus://offline/ref=AD08324B93225D5AFBB6E7274609C1CF942B5281BCDEA2F5507C9030336CD94A66577DC4296578F57BgDG" TargetMode="External"/><Relationship Id="rId9" Type="http://schemas.openxmlformats.org/officeDocument/2006/relationships/hyperlink" Target="consultantplus://offline/ref=AD08324B93225D5AFBB6E7274609C1CF942B5781B8D2A2F5507C9030336CD94A66577DC4296578F77BgFG" TargetMode="External"/><Relationship Id="rId180" Type="http://schemas.openxmlformats.org/officeDocument/2006/relationships/image" Target="media/image27.wmf"/><Relationship Id="rId210" Type="http://schemas.openxmlformats.org/officeDocument/2006/relationships/image" Target="media/image57.wmf"/><Relationship Id="rId215" Type="http://schemas.openxmlformats.org/officeDocument/2006/relationships/image" Target="media/image62.wmf"/><Relationship Id="rId236" Type="http://schemas.openxmlformats.org/officeDocument/2006/relationships/hyperlink" Target="consultantplus://offline/ref=AD08324B93225D5AFBB6E7274609C1CF942B5686BFDFA2F5507C9030336CD94A66577DC4296579F77BgDG" TargetMode="External"/><Relationship Id="rId257" Type="http://schemas.openxmlformats.org/officeDocument/2006/relationships/image" Target="media/image101.wmf"/><Relationship Id="rId278" Type="http://schemas.openxmlformats.org/officeDocument/2006/relationships/hyperlink" Target="consultantplus://offline/ref=AD08324B93225D5AFBB6E7274609C1CF942F5084BFD5A2F5507C9030336CD94A66577DC4296578F27Bg8G" TargetMode="External"/><Relationship Id="rId26" Type="http://schemas.openxmlformats.org/officeDocument/2006/relationships/hyperlink" Target="consultantplus://offline/ref=AD08324B93225D5AFBB6E7274609C1CF942C5280B0D0A2F5507C90303376gCG" TargetMode="External"/><Relationship Id="rId231" Type="http://schemas.openxmlformats.org/officeDocument/2006/relationships/image" Target="media/image78.wmf"/><Relationship Id="rId252" Type="http://schemas.openxmlformats.org/officeDocument/2006/relationships/image" Target="media/image96.wmf"/><Relationship Id="rId273" Type="http://schemas.openxmlformats.org/officeDocument/2006/relationships/image" Target="media/image116.wmf"/><Relationship Id="rId294" Type="http://schemas.openxmlformats.org/officeDocument/2006/relationships/hyperlink" Target="consultantplus://offline/ref=AD08324B93225D5AFBB6E7274609C1CF942F5084BFD5A2F5507C9030336CD94A66577DC429657BF57Bg9G" TargetMode="External"/><Relationship Id="rId308" Type="http://schemas.openxmlformats.org/officeDocument/2006/relationships/hyperlink" Target="consultantplus://offline/ref=AD08324B93225D5AFBB6E7274609C1CF942F5084BFD5A2F5507C9030336CD94A66577DC429657CF17BgBG" TargetMode="External"/><Relationship Id="rId329" Type="http://schemas.openxmlformats.org/officeDocument/2006/relationships/hyperlink" Target="consultantplus://offline/ref=AD08324B93225D5AFBB6E7274609C1CF942C5187BEDEA2F5507C9030336CD94A66577DC4296579F57BgBG" TargetMode="External"/><Relationship Id="rId47" Type="http://schemas.openxmlformats.org/officeDocument/2006/relationships/hyperlink" Target="consultantplus://offline/ref=AD08324B93225D5AFBB6E7274609C1CF942B5686BFDFA2F5507C9030336CD94A66577DC4296578F87BgEG" TargetMode="External"/><Relationship Id="rId68" Type="http://schemas.openxmlformats.org/officeDocument/2006/relationships/hyperlink" Target="consultantplus://offline/ref=AD08324B93225D5AFBB6E7274609C1CF942B5780BEDFA2F5507C9030336CD94A66577DC42176g2G" TargetMode="External"/><Relationship Id="rId89" Type="http://schemas.openxmlformats.org/officeDocument/2006/relationships/hyperlink" Target="consultantplus://offline/ref=AD08324B93225D5AFBB6E7274609C1CF942B5686BFDFA2F5507C9030336CD94A66577DC4296579F17Bg1G" TargetMode="External"/><Relationship Id="rId112" Type="http://schemas.openxmlformats.org/officeDocument/2006/relationships/hyperlink" Target="consultantplus://offline/ref=AD08324B93225D5AFBB6E7274609C1CF942C5084BBDEA2F5507C9030336CD94A66577DC4296578F97Bg0G" TargetMode="External"/><Relationship Id="rId133" Type="http://schemas.openxmlformats.org/officeDocument/2006/relationships/hyperlink" Target="consultantplus://offline/ref=AD08324B93225D5AFBB6E7274609C1CF942B5780BEDFA2F5507C9030336CD94A66577DC772g1G" TargetMode="External"/><Relationship Id="rId154" Type="http://schemas.openxmlformats.org/officeDocument/2006/relationships/hyperlink" Target="consultantplus://offline/ref=AD08324B93225D5AFBB6E7274609C1CF942B5686BFDFA2F5507C9030336CD94A66577DC4296579F57BgCG" TargetMode="External"/><Relationship Id="rId175" Type="http://schemas.openxmlformats.org/officeDocument/2006/relationships/image" Target="media/image22.wmf"/><Relationship Id="rId196" Type="http://schemas.openxmlformats.org/officeDocument/2006/relationships/image" Target="media/image43.wmf"/><Relationship Id="rId200" Type="http://schemas.openxmlformats.org/officeDocument/2006/relationships/image" Target="media/image47.wmf"/><Relationship Id="rId16" Type="http://schemas.openxmlformats.org/officeDocument/2006/relationships/hyperlink" Target="consultantplus://offline/ref=AD08324B93225D5AFBB6E7274609C1CF942D528FB0D7A2F5507C9030336CD94A66577DC4296578F17BgEG" TargetMode="External"/><Relationship Id="rId221" Type="http://schemas.openxmlformats.org/officeDocument/2006/relationships/image" Target="media/image68.wmf"/><Relationship Id="rId242" Type="http://schemas.openxmlformats.org/officeDocument/2006/relationships/image" Target="media/image87.wmf"/><Relationship Id="rId263" Type="http://schemas.openxmlformats.org/officeDocument/2006/relationships/image" Target="media/image107.wmf"/><Relationship Id="rId284" Type="http://schemas.openxmlformats.org/officeDocument/2006/relationships/hyperlink" Target="consultantplus://offline/ref=AD08324B93225D5AFBB6E7274609C1CF942F5084BFD5A2F5507C9030336CD94A66577DC4296578F87Bg8G" TargetMode="External"/><Relationship Id="rId319" Type="http://schemas.openxmlformats.org/officeDocument/2006/relationships/hyperlink" Target="consultantplus://offline/ref=AD08324B93225D5AFBB6E7274609C1CF932D518EBBDDFFFF58259C323463865D611E71C529657B7Fg8G" TargetMode="External"/><Relationship Id="rId37" Type="http://schemas.openxmlformats.org/officeDocument/2006/relationships/hyperlink" Target="consultantplus://offline/ref=AD08324B93225D5AFBB6E7274609C1CF942A5387BAD5A2F5507C9030336CD94A66577DC429657DF27Bg1G" TargetMode="External"/><Relationship Id="rId58" Type="http://schemas.openxmlformats.org/officeDocument/2006/relationships/hyperlink" Target="consultantplus://offline/ref=AD08324B93225D5AFBB6E7274609C1CF942C5084BBDEA2F5507C9030336CD94A66577DC4296578F97Bg0G" TargetMode="External"/><Relationship Id="rId79" Type="http://schemas.openxmlformats.org/officeDocument/2006/relationships/hyperlink" Target="consultantplus://offline/ref=AD08324B93225D5AFBB6E7274609C1CF942B5780BEDFA2F5507C90303376gCG" TargetMode="External"/><Relationship Id="rId102" Type="http://schemas.openxmlformats.org/officeDocument/2006/relationships/hyperlink" Target="consultantplus://offline/ref=AD08324B93225D5AFBB6E7274609C1CF942B5686BFDFA2F5507C9030336CD94A66577DC4296579F47BgBG" TargetMode="External"/><Relationship Id="rId123" Type="http://schemas.openxmlformats.org/officeDocument/2006/relationships/hyperlink" Target="consultantplus://offline/ref=AD08324B93225D5AFBB6E7274609C1CF942B5686BFDFA2F5507C9030336CD94A66577DC4296579F57Bg8G" TargetMode="External"/><Relationship Id="rId144" Type="http://schemas.openxmlformats.org/officeDocument/2006/relationships/hyperlink" Target="consultantplus://offline/ref=AD08324B93225D5AFBB6E7274609C1CF942B5A80BCD5A2F5507C90303376gCG" TargetMode="External"/><Relationship Id="rId330" Type="http://schemas.openxmlformats.org/officeDocument/2006/relationships/hyperlink" Target="consultantplus://offline/ref=AD08324B93225D5AFBB6E7274609C1CF942C5187BEDEA2F5507C9030336CD94A66577DC4296579F57BgBG" TargetMode="External"/><Relationship Id="rId90" Type="http://schemas.openxmlformats.org/officeDocument/2006/relationships/hyperlink" Target="consultantplus://offline/ref=AD08324B93225D5AFBB6E7274609C1CF942B5686BFDFA2F5507C9030336CD94A66577DC4296579F27Bg9G" TargetMode="External"/><Relationship Id="rId165" Type="http://schemas.openxmlformats.org/officeDocument/2006/relationships/image" Target="media/image13.wmf"/><Relationship Id="rId186" Type="http://schemas.openxmlformats.org/officeDocument/2006/relationships/image" Target="media/image33.wmf"/><Relationship Id="rId211" Type="http://schemas.openxmlformats.org/officeDocument/2006/relationships/image" Target="media/image58.wmf"/><Relationship Id="rId232" Type="http://schemas.openxmlformats.org/officeDocument/2006/relationships/image" Target="media/image79.wmf"/><Relationship Id="rId253" Type="http://schemas.openxmlformats.org/officeDocument/2006/relationships/image" Target="media/image97.wmf"/><Relationship Id="rId274" Type="http://schemas.openxmlformats.org/officeDocument/2006/relationships/hyperlink" Target="consultantplus://offline/ref=AD08324B93225D5AFBB6E7274609C1CF942B5382BBD6A2F5507C90303376gCG" TargetMode="External"/><Relationship Id="rId295" Type="http://schemas.openxmlformats.org/officeDocument/2006/relationships/hyperlink" Target="consultantplus://offline/ref=AD08324B93225D5AFBB6E7274609C1CF942F5084BFD5A2F5507C9030336CD94A66577DC429657BF57Bg0G" TargetMode="External"/><Relationship Id="rId309" Type="http://schemas.openxmlformats.org/officeDocument/2006/relationships/image" Target="media/image123.wmf"/><Relationship Id="rId27" Type="http://schemas.openxmlformats.org/officeDocument/2006/relationships/hyperlink" Target="consultantplus://offline/ref=AD08324B93225D5AFBB6E7274609C1CF942C5782BED5A2F5507C9030336CD94A66577DC4296578F67BgDG" TargetMode="External"/><Relationship Id="rId48" Type="http://schemas.openxmlformats.org/officeDocument/2006/relationships/hyperlink" Target="consultantplus://offline/ref=AD08324B93225D5AFBB6E7274609C1CF942A5387BAD5A2F5507C9030336CD94A66577DC429657DF37Bg8G" TargetMode="External"/><Relationship Id="rId69" Type="http://schemas.openxmlformats.org/officeDocument/2006/relationships/hyperlink" Target="consultantplus://offline/ref=AD08324B93225D5AFBB6E7274609C1CF942A5387BAD5A2F5507C9030336CD94A66577DC429657DF47Bg9G" TargetMode="External"/><Relationship Id="rId113" Type="http://schemas.openxmlformats.org/officeDocument/2006/relationships/hyperlink" Target="consultantplus://offline/ref=AD08324B93225D5AFBB6E7274609C1CF942D5B8FBED0A2F5507C9030336CD94A66577DC4296578F17BgDG" TargetMode="External"/><Relationship Id="rId134" Type="http://schemas.openxmlformats.org/officeDocument/2006/relationships/hyperlink" Target="consultantplus://offline/ref=AD08324B93225D5AFBB6E7274609C1CF942B5A80BCD5A2F5507C90303376gCG" TargetMode="External"/><Relationship Id="rId320" Type="http://schemas.openxmlformats.org/officeDocument/2006/relationships/hyperlink" Target="consultantplus://offline/ref=AD08324B93225D5AFBB6E7274609C1CF932D518EBBDDFFFF58259C323463865D611E71C529657C7Fg4G" TargetMode="External"/><Relationship Id="rId80" Type="http://schemas.openxmlformats.org/officeDocument/2006/relationships/hyperlink" Target="consultantplus://offline/ref=AD08324B93225D5AFBB6E7274609C1CF942A5387BAD5A2F5507C9030336CD94A66577DC429657DF47BgDG" TargetMode="External"/><Relationship Id="rId155" Type="http://schemas.openxmlformats.org/officeDocument/2006/relationships/image" Target="media/image4.wmf"/><Relationship Id="rId176" Type="http://schemas.openxmlformats.org/officeDocument/2006/relationships/image" Target="media/image23.wmf"/><Relationship Id="rId197" Type="http://schemas.openxmlformats.org/officeDocument/2006/relationships/image" Target="media/image44.wmf"/><Relationship Id="rId201" Type="http://schemas.openxmlformats.org/officeDocument/2006/relationships/image" Target="media/image48.wmf"/><Relationship Id="rId222" Type="http://schemas.openxmlformats.org/officeDocument/2006/relationships/image" Target="media/image69.wmf"/><Relationship Id="rId243" Type="http://schemas.openxmlformats.org/officeDocument/2006/relationships/hyperlink" Target="consultantplus://offline/ref=AD08324B93225D5AFBB6E7274609C1CF942B5686BFDFA2F5507C9030336CD94A66577DC4296579F77BgEG" TargetMode="External"/><Relationship Id="rId264" Type="http://schemas.openxmlformats.org/officeDocument/2006/relationships/image" Target="media/image108.wmf"/><Relationship Id="rId285" Type="http://schemas.openxmlformats.org/officeDocument/2006/relationships/hyperlink" Target="consultantplus://offline/ref=AD08324B93225D5AFBB6E7274609C1CF942F5084BFD5A2F5507C9030336CD94A66577DC4296578F87BgCG" TargetMode="External"/><Relationship Id="rId17" Type="http://schemas.openxmlformats.org/officeDocument/2006/relationships/hyperlink" Target="consultantplus://offline/ref=AD08324B93225D5AFBB6E7274609C1CF942D528FB0D7A2F5507C9030336CD94A66577DC4296578F67Bg9G" TargetMode="External"/><Relationship Id="rId38" Type="http://schemas.openxmlformats.org/officeDocument/2006/relationships/hyperlink" Target="consultantplus://offline/ref=AD08324B93225D5AFBB6E7274609C1CF942B5781B8D2A2F5507C9030336CD94A66577DC4296578F77BgFG" TargetMode="External"/><Relationship Id="rId59" Type="http://schemas.openxmlformats.org/officeDocument/2006/relationships/hyperlink" Target="consultantplus://offline/ref=AD08324B93225D5AFBB6E7274609C1CF942C5084BBDEA2F5507C9030336CD94A66577DC4296578F97Bg0G" TargetMode="External"/><Relationship Id="rId103" Type="http://schemas.openxmlformats.org/officeDocument/2006/relationships/hyperlink" Target="consultantplus://offline/ref=AD08324B93225D5AFBB6E7274609C1CF942B5686BFDFA2F5507C9030336CD94A66577DC4296579F47BgCG" TargetMode="External"/><Relationship Id="rId124" Type="http://schemas.openxmlformats.org/officeDocument/2006/relationships/hyperlink" Target="consultantplus://offline/ref=AD08324B93225D5AFBB6E7274609C1CF942C5084BBDEA2F5507C9030336CD94A66577DC4296578F97Bg0G" TargetMode="External"/><Relationship Id="rId310" Type="http://schemas.openxmlformats.org/officeDocument/2006/relationships/image" Target="media/image124.wmf"/><Relationship Id="rId70" Type="http://schemas.openxmlformats.org/officeDocument/2006/relationships/hyperlink" Target="consultantplus://offline/ref=AD08324B93225D5AFBB6E7274609C1CF942A5387BAD5A2F5507C9030336CD94A66577DC429657DF47BgBG" TargetMode="External"/><Relationship Id="rId91" Type="http://schemas.openxmlformats.org/officeDocument/2006/relationships/hyperlink" Target="consultantplus://offline/ref=AD08324B93225D5AFBB6E7274609C1CF942B5686BFDFA2F5507C9030336CD94A66577DC4296579F27BgBG" TargetMode="External"/><Relationship Id="rId145" Type="http://schemas.openxmlformats.org/officeDocument/2006/relationships/hyperlink" Target="consultantplus://offline/ref=AD08324B93225D5AFBB6E7274609C1CF942C5680BFD7A2F5507C90303376gCG" TargetMode="External"/><Relationship Id="rId166" Type="http://schemas.openxmlformats.org/officeDocument/2006/relationships/image" Target="media/image14.wmf"/><Relationship Id="rId187" Type="http://schemas.openxmlformats.org/officeDocument/2006/relationships/image" Target="media/image34.wmf"/><Relationship Id="rId331" Type="http://schemas.openxmlformats.org/officeDocument/2006/relationships/hyperlink" Target="consultantplus://offline/ref=AD08324B93225D5AFBB6E7274609C1CF942C5187BEDEA2F5507C9030336CD94A66577DC4296579F57BgBG" TargetMode="External"/><Relationship Id="rId1" Type="http://schemas.openxmlformats.org/officeDocument/2006/relationships/styles" Target="styles.xml"/><Relationship Id="rId212" Type="http://schemas.openxmlformats.org/officeDocument/2006/relationships/image" Target="media/image59.wmf"/><Relationship Id="rId233" Type="http://schemas.openxmlformats.org/officeDocument/2006/relationships/image" Target="media/image80.wmf"/><Relationship Id="rId254" Type="http://schemas.openxmlformats.org/officeDocument/2006/relationships/image" Target="media/image98.wmf"/><Relationship Id="rId28" Type="http://schemas.openxmlformats.org/officeDocument/2006/relationships/hyperlink" Target="consultantplus://offline/ref=AD08324B93225D5AFBB6E7274609C1CF942C5782BED5A2F5507C9030336CD94A66577DC4296578F97BgEG" TargetMode="External"/><Relationship Id="rId49" Type="http://schemas.openxmlformats.org/officeDocument/2006/relationships/hyperlink" Target="consultantplus://offline/ref=AD08324B93225D5AFBB6E7274609C1CF942B5780BEDFA2F5507C9030336CD94A66577DC4296571F67BgEG" TargetMode="External"/><Relationship Id="rId114" Type="http://schemas.openxmlformats.org/officeDocument/2006/relationships/hyperlink" Target="consultantplus://offline/ref=AD08324B93225D5AFBB6E7274609C1CF942D5B8FBED0A2F5507C9030336CD94A66577DC4296578F27BgEG" TargetMode="External"/><Relationship Id="rId275" Type="http://schemas.openxmlformats.org/officeDocument/2006/relationships/hyperlink" Target="consultantplus://offline/ref=AD08324B93225D5AFBB6E7274609C1CF942B5382BBD6A2F5507C90303376gCG" TargetMode="External"/><Relationship Id="rId296" Type="http://schemas.openxmlformats.org/officeDocument/2006/relationships/hyperlink" Target="consultantplus://offline/ref=AD08324B93225D5AFBB6E7274609C1CF942F5084BFD5A2F5507C9030336CD94A66577DC429657BF67BgCG" TargetMode="External"/><Relationship Id="rId300" Type="http://schemas.openxmlformats.org/officeDocument/2006/relationships/hyperlink" Target="consultantplus://offline/ref=AD08324B93225D5AFBB6E7274609C1CF942F5084BFD5A2F5507C9030336CD94A66577DC429657CF07BgCG" TargetMode="External"/><Relationship Id="rId60" Type="http://schemas.openxmlformats.org/officeDocument/2006/relationships/hyperlink" Target="consultantplus://offline/ref=AD08324B93225D5AFBB6E7274609C1CF942C5084BBDEA2F5507C9030336CD94A66577DC4296578F97Bg0G" TargetMode="External"/><Relationship Id="rId81" Type="http://schemas.openxmlformats.org/officeDocument/2006/relationships/hyperlink" Target="consultantplus://offline/ref=AD08324B93225D5AFBB6E7274609C1CF942B5382BBD6A2F5507C90303376gCG" TargetMode="External"/><Relationship Id="rId135" Type="http://schemas.openxmlformats.org/officeDocument/2006/relationships/hyperlink" Target="consultantplus://offline/ref=AD08324B93225D5AFBB6E7274609C1CF942B5A80BCD5A2F5507C90303376gCG" TargetMode="External"/><Relationship Id="rId156" Type="http://schemas.openxmlformats.org/officeDocument/2006/relationships/image" Target="media/image5.wmf"/><Relationship Id="rId177" Type="http://schemas.openxmlformats.org/officeDocument/2006/relationships/image" Target="media/image24.wmf"/><Relationship Id="rId198" Type="http://schemas.openxmlformats.org/officeDocument/2006/relationships/image" Target="media/image45.wmf"/><Relationship Id="rId321" Type="http://schemas.openxmlformats.org/officeDocument/2006/relationships/hyperlink" Target="consultantplus://offline/ref=AD08324B93225D5AFBB6E7274609C1CF932D518EBBDDFFFF58259C323463865D611E71C529657D7Fg1G" TargetMode="External"/><Relationship Id="rId202" Type="http://schemas.openxmlformats.org/officeDocument/2006/relationships/image" Target="media/image49.wmf"/><Relationship Id="rId223" Type="http://schemas.openxmlformats.org/officeDocument/2006/relationships/image" Target="media/image70.wmf"/><Relationship Id="rId244" Type="http://schemas.openxmlformats.org/officeDocument/2006/relationships/image" Target="media/image88.wmf"/><Relationship Id="rId18" Type="http://schemas.openxmlformats.org/officeDocument/2006/relationships/hyperlink" Target="consultantplus://offline/ref=AD08324B93225D5AFBB6E7274609C1CF942D5B87B1DFA2F5507C9030336CD94A66577DC4296578F07BgDG" TargetMode="External"/><Relationship Id="rId39" Type="http://schemas.openxmlformats.org/officeDocument/2006/relationships/hyperlink" Target="consultantplus://offline/ref=AD08324B93225D5AFBB6E7274609C1CF942B5582BDD1A2F5507C9030336CD94A66577DC429657BF47BgBG" TargetMode="External"/><Relationship Id="rId265" Type="http://schemas.openxmlformats.org/officeDocument/2006/relationships/image" Target="media/image109.wmf"/><Relationship Id="rId286" Type="http://schemas.openxmlformats.org/officeDocument/2006/relationships/hyperlink" Target="consultantplus://offline/ref=AD08324B93225D5AFBB6E7274609C1CF942F5084BFD5A2F5507C9030336CD94A66577DC4296578F87BgDG" TargetMode="External"/><Relationship Id="rId50" Type="http://schemas.openxmlformats.org/officeDocument/2006/relationships/hyperlink" Target="consultantplus://offline/ref=AD08324B93225D5AFBB6E7274609C1CF942A5387BAD5A2F5507C9030336CD94A66577DC429657DF37BgBG" TargetMode="External"/><Relationship Id="rId104" Type="http://schemas.openxmlformats.org/officeDocument/2006/relationships/hyperlink" Target="consultantplus://offline/ref=AD08324B93225D5AFBB6E7274609C1CF942B5186BED3A2F5507C9030336CD94A66577DC429677FF77Bg8G" TargetMode="External"/><Relationship Id="rId125" Type="http://schemas.openxmlformats.org/officeDocument/2006/relationships/hyperlink" Target="consultantplus://offline/ref=AD08324B93225D5AFBB6E7274609C1CF942B5780BEDFA2F5507C90303376gCG" TargetMode="External"/><Relationship Id="rId146" Type="http://schemas.openxmlformats.org/officeDocument/2006/relationships/hyperlink" Target="consultantplus://offline/ref=AD08324B93225D5AFBB6E7274609C1CF942C5680BFD7A2F5507C90303376gCG" TargetMode="External"/><Relationship Id="rId167" Type="http://schemas.openxmlformats.org/officeDocument/2006/relationships/image" Target="media/image15.wmf"/><Relationship Id="rId188" Type="http://schemas.openxmlformats.org/officeDocument/2006/relationships/image" Target="media/image35.wmf"/><Relationship Id="rId311" Type="http://schemas.openxmlformats.org/officeDocument/2006/relationships/image" Target="media/image125.wmf"/><Relationship Id="rId332" Type="http://schemas.openxmlformats.org/officeDocument/2006/relationships/hyperlink" Target="consultantplus://offline/ref=AD08324B93225D5AFBB6E7274609C1CF942C5782BAD6A2F5507C9030336CD94A66577DC4296578F17Bg9G" TargetMode="External"/><Relationship Id="rId71" Type="http://schemas.openxmlformats.org/officeDocument/2006/relationships/hyperlink" Target="consultantplus://offline/ref=AD08324B93225D5AFBB6E7274609C1CF942B5B82BBD6A2F5507C9030336CD94A66577DC4296570F77BgDG" TargetMode="External"/><Relationship Id="rId92" Type="http://schemas.openxmlformats.org/officeDocument/2006/relationships/hyperlink" Target="consultantplus://offline/ref=AD08324B93225D5AFBB6E7274609C1CF942B5686BFDFA2F5507C9030336CD94A66577DC4296579F27BgCG" TargetMode="External"/><Relationship Id="rId213" Type="http://schemas.openxmlformats.org/officeDocument/2006/relationships/image" Target="media/image60.wmf"/><Relationship Id="rId234" Type="http://schemas.openxmlformats.org/officeDocument/2006/relationships/image" Target="media/image81.wmf"/><Relationship Id="rId2" Type="http://schemas.openxmlformats.org/officeDocument/2006/relationships/settings" Target="settings.xml"/><Relationship Id="rId29" Type="http://schemas.openxmlformats.org/officeDocument/2006/relationships/hyperlink" Target="consultantplus://offline/ref=AD08324B93225D5AFBB6E7274609C1CF942C5782BED5A2F5507C9030336CD94A66577DC429657CF77BgCG" TargetMode="External"/><Relationship Id="rId255" Type="http://schemas.openxmlformats.org/officeDocument/2006/relationships/image" Target="media/image99.wmf"/><Relationship Id="rId276" Type="http://schemas.openxmlformats.org/officeDocument/2006/relationships/hyperlink" Target="consultantplus://offline/ref=AD08324B93225D5AFBB6E7274609C1CF942B5281BCDEA2F5507C9030336CD94A66577DC4296578F57BgDG" TargetMode="External"/><Relationship Id="rId297" Type="http://schemas.openxmlformats.org/officeDocument/2006/relationships/hyperlink" Target="consultantplus://offline/ref=AD08324B93225D5AFBB6E7274609C1CF942F5084BFD5A2F5507C9030336CD94A66577DC429657BF77Bg9G" TargetMode="External"/><Relationship Id="rId40" Type="http://schemas.openxmlformats.org/officeDocument/2006/relationships/hyperlink" Target="consultantplus://offline/ref=AD08324B93225D5AFBB6E7274609C1CF942B5780BEDFA2F5507C90303376gCG" TargetMode="External"/><Relationship Id="rId115" Type="http://schemas.openxmlformats.org/officeDocument/2006/relationships/hyperlink" Target="consultantplus://offline/ref=AD08324B93225D5AFBB6E7274609C1CF942D5B8FBED0A2F5507C9030336CD94A66577DC4296578F37Bg1G" TargetMode="External"/><Relationship Id="rId136" Type="http://schemas.openxmlformats.org/officeDocument/2006/relationships/hyperlink" Target="consultantplus://offline/ref=AD08324B93225D5AFBB6E7274609C1CF9C275B83B9DDFFFF58259C323463865D611E77g1G" TargetMode="External"/><Relationship Id="rId157" Type="http://schemas.openxmlformats.org/officeDocument/2006/relationships/image" Target="media/image6.wmf"/><Relationship Id="rId178" Type="http://schemas.openxmlformats.org/officeDocument/2006/relationships/image" Target="media/image25.wmf"/><Relationship Id="rId301" Type="http://schemas.openxmlformats.org/officeDocument/2006/relationships/image" Target="media/image117.wmf"/><Relationship Id="rId322" Type="http://schemas.openxmlformats.org/officeDocument/2006/relationships/hyperlink" Target="consultantplus://offline/ref=AD08324B93225D5AFBB6E7274609C1CF932D518EBBDDFFFF58259C323463865D611E71C529657D7Fg3G" TargetMode="External"/><Relationship Id="rId61" Type="http://schemas.openxmlformats.org/officeDocument/2006/relationships/hyperlink" Target="consultantplus://offline/ref=AD08324B93225D5AFBB6E7274609C1CF942B5686BFDFA2F5507C9030336CD94A66577DC4296578F97BgBG" TargetMode="External"/><Relationship Id="rId82" Type="http://schemas.openxmlformats.org/officeDocument/2006/relationships/hyperlink" Target="consultantplus://offline/ref=AD08324B93225D5AFBB6E7274609C1CF942A5387BAD5A2F5507C9030336CD94A66577DC429657DF47BgEG" TargetMode="External"/><Relationship Id="rId199" Type="http://schemas.openxmlformats.org/officeDocument/2006/relationships/image" Target="media/image46.wmf"/><Relationship Id="rId203" Type="http://schemas.openxmlformats.org/officeDocument/2006/relationships/image" Target="media/image50.wmf"/><Relationship Id="rId19" Type="http://schemas.openxmlformats.org/officeDocument/2006/relationships/hyperlink" Target="consultantplus://offline/ref=AD08324B93225D5AFBB6E7274609C1CF942D5B87B1DFA2F5507C9030336CD94A66577DC4296578F07BgEG" TargetMode="External"/><Relationship Id="rId224" Type="http://schemas.openxmlformats.org/officeDocument/2006/relationships/image" Target="media/image71.wmf"/><Relationship Id="rId245" Type="http://schemas.openxmlformats.org/officeDocument/2006/relationships/image" Target="media/image89.wmf"/><Relationship Id="rId266" Type="http://schemas.openxmlformats.org/officeDocument/2006/relationships/image" Target="media/image110.wmf"/><Relationship Id="rId287" Type="http://schemas.openxmlformats.org/officeDocument/2006/relationships/hyperlink" Target="consultantplus://offline/ref=AD08324B93225D5AFBB6E7274609C1CF942F5084BFD5A2F5507C9030336CD94A66577DC4296578F97BgBG" TargetMode="External"/><Relationship Id="rId30" Type="http://schemas.openxmlformats.org/officeDocument/2006/relationships/hyperlink" Target="consultantplus://offline/ref=AD08324B93225D5AFBB6E7274609C1CF942C5782BED5A2F5507C9030336CD94A66577DC429657CF37BgBG" TargetMode="External"/><Relationship Id="rId105" Type="http://schemas.openxmlformats.org/officeDocument/2006/relationships/hyperlink" Target="consultantplus://offline/ref=AD08324B93225D5AFBB6E7274609C1CF942A5387BAD5A2F5507C9030336CD94A66577DC429657DF47Bg0G" TargetMode="External"/><Relationship Id="rId126" Type="http://schemas.openxmlformats.org/officeDocument/2006/relationships/hyperlink" Target="consultantplus://offline/ref=AD08324B93225D5AFBB6E7274609C1CF942C5084BCD0A2F5507C90303376gCG" TargetMode="External"/><Relationship Id="rId147" Type="http://schemas.openxmlformats.org/officeDocument/2006/relationships/hyperlink" Target="consultantplus://offline/ref=AD08324B93225D5AFBB6F8324309C1CF9729578EB380F5F701299E73g5G" TargetMode="External"/><Relationship Id="rId168" Type="http://schemas.openxmlformats.org/officeDocument/2006/relationships/image" Target="media/image16.wmf"/><Relationship Id="rId312" Type="http://schemas.openxmlformats.org/officeDocument/2006/relationships/image" Target="media/image126.wmf"/><Relationship Id="rId333" Type="http://schemas.openxmlformats.org/officeDocument/2006/relationships/hyperlink" Target="consultantplus://offline/ref=AD08324B93225D5AFBB6E7274609C1CF932D518EBBDDFFFF58259C323463865D611E71C529647A7Fg6G" TargetMode="External"/><Relationship Id="rId51" Type="http://schemas.openxmlformats.org/officeDocument/2006/relationships/hyperlink" Target="consultantplus://offline/ref=AD08324B93225D5AFBB6E7274609C1CF942B5686BFDFA2F5507C9030336CD94A66577DC4296578F97Bg9G" TargetMode="External"/><Relationship Id="rId72" Type="http://schemas.openxmlformats.org/officeDocument/2006/relationships/hyperlink" Target="consultantplus://offline/ref=AD08324B93225D5AFBB6E7274609C1CF942C5084BBDEA2F5507C9030336CD94A66577DC4296578F97Bg0G" TargetMode="External"/><Relationship Id="rId93" Type="http://schemas.openxmlformats.org/officeDocument/2006/relationships/hyperlink" Target="consultantplus://offline/ref=AD08324B93225D5AFBB6E7274609C1CF942B5686BFDFA2F5507C9030336CD94A66577DC4296579F27BgDG" TargetMode="External"/><Relationship Id="rId189" Type="http://schemas.openxmlformats.org/officeDocument/2006/relationships/image" Target="media/image3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77</Pages>
  <Words>46871</Words>
  <Characters>267165</Characters>
  <Application>Microsoft Office Word</Application>
  <DocSecurity>0</DocSecurity>
  <Lines>2226</Lines>
  <Paragraphs>626</Paragraphs>
  <ScaleCrop>false</ScaleCrop>
  <Company>Hewlett-Packard Company</Company>
  <LinksUpToDate>false</LinksUpToDate>
  <CharactersWithSpaces>313410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GorbunovaMV</dc:creator>
  <cp:lastModifiedBy>GorbunovaMV</cp:lastModifiedBy>
  <cp:revision>1</cp:revision>
  <dcterms:created xsi:type="dcterms:W3CDTF">2013-08-05T06:32:00Z</dcterms:created>
  <dcterms:modified xsi:type="dcterms:W3CDTF">2013-08-05T06:33:00Z</dcterms:modified>
</cp:coreProperties>
</file>