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F9" w:rsidRDefault="00E93DF9">
      <w:pPr>
        <w:widowControl w:val="0"/>
        <w:autoSpaceDE w:val="0"/>
        <w:autoSpaceDN w:val="0"/>
        <w:adjustRightInd w:val="0"/>
        <w:spacing w:after="0" w:line="240" w:lineRule="auto"/>
        <w:jc w:val="both"/>
        <w:outlineLvl w:val="0"/>
        <w:rPr>
          <w:rFonts w:ascii="Calibri" w:hAnsi="Calibri" w:cs="Calibri"/>
        </w:rPr>
      </w:pPr>
    </w:p>
    <w:p w:rsidR="00E93DF9" w:rsidRDefault="00E93D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E93DF9" w:rsidRDefault="00E93DF9">
      <w:pPr>
        <w:widowControl w:val="0"/>
        <w:autoSpaceDE w:val="0"/>
        <w:autoSpaceDN w:val="0"/>
        <w:adjustRightInd w:val="0"/>
        <w:spacing w:after="0" w:line="240" w:lineRule="auto"/>
        <w:jc w:val="center"/>
        <w:rPr>
          <w:rFonts w:ascii="Calibri" w:hAnsi="Calibri" w:cs="Calibri"/>
          <w:b/>
          <w:bCs/>
        </w:rPr>
      </w:pPr>
    </w:p>
    <w:p w:rsidR="00E93DF9" w:rsidRDefault="00E93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93DF9" w:rsidRDefault="00E93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апреля 2012 г. N 307</w:t>
      </w:r>
    </w:p>
    <w:p w:rsidR="00E93DF9" w:rsidRDefault="00E93DF9">
      <w:pPr>
        <w:widowControl w:val="0"/>
        <w:autoSpaceDE w:val="0"/>
        <w:autoSpaceDN w:val="0"/>
        <w:adjustRightInd w:val="0"/>
        <w:spacing w:after="0" w:line="240" w:lineRule="auto"/>
        <w:jc w:val="center"/>
        <w:rPr>
          <w:rFonts w:ascii="Calibri" w:hAnsi="Calibri" w:cs="Calibri"/>
          <w:b/>
          <w:bCs/>
        </w:rPr>
      </w:pPr>
    </w:p>
    <w:p w:rsidR="00E93DF9" w:rsidRDefault="00E93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E93DF9" w:rsidRDefault="00E93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ПОДКЛЮЧЕНИЯ К СИСТЕМАМ ТЕПЛОСНАБЖЕНИЯ И О ВНЕСЕНИИ</w:t>
      </w:r>
    </w:p>
    <w:p w:rsidR="00E93DF9" w:rsidRDefault="00E93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ПРАВИТЕЛЬСТВА</w:t>
      </w:r>
    </w:p>
    <w:p w:rsidR="00E93DF9" w:rsidRDefault="00E93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E93DF9" w:rsidRDefault="00E93DF9">
      <w:pPr>
        <w:widowControl w:val="0"/>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подключения к системам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E93DF9" w:rsidRDefault="00E93DF9">
      <w:pPr>
        <w:widowControl w:val="0"/>
        <w:autoSpaceDE w:val="0"/>
        <w:autoSpaceDN w:val="0"/>
        <w:adjustRightInd w:val="0"/>
        <w:spacing w:after="0" w:line="240" w:lineRule="auto"/>
        <w:jc w:val="both"/>
        <w:rPr>
          <w:rFonts w:ascii="Calibri" w:hAnsi="Calibri" w:cs="Calibri"/>
        </w:rPr>
      </w:pP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93DF9" w:rsidRDefault="00E93DF9">
      <w:pPr>
        <w:widowControl w:val="0"/>
        <w:autoSpaceDE w:val="0"/>
        <w:autoSpaceDN w:val="0"/>
        <w:adjustRightInd w:val="0"/>
        <w:spacing w:after="0" w:line="240" w:lineRule="auto"/>
        <w:jc w:val="right"/>
        <w:rPr>
          <w:rFonts w:ascii="Calibri" w:hAnsi="Calibri" w:cs="Calibri"/>
        </w:rPr>
      </w:pPr>
    </w:p>
    <w:p w:rsidR="00E93DF9" w:rsidRDefault="00E93DF9">
      <w:pPr>
        <w:widowControl w:val="0"/>
        <w:autoSpaceDE w:val="0"/>
        <w:autoSpaceDN w:val="0"/>
        <w:adjustRightInd w:val="0"/>
        <w:spacing w:after="0" w:line="240" w:lineRule="auto"/>
        <w:jc w:val="right"/>
        <w:rPr>
          <w:rFonts w:ascii="Calibri" w:hAnsi="Calibri" w:cs="Calibri"/>
        </w:rPr>
      </w:pPr>
    </w:p>
    <w:p w:rsidR="00E93DF9" w:rsidRDefault="00E93DF9">
      <w:pPr>
        <w:widowControl w:val="0"/>
        <w:autoSpaceDE w:val="0"/>
        <w:autoSpaceDN w:val="0"/>
        <w:adjustRightInd w:val="0"/>
        <w:spacing w:after="0" w:line="240" w:lineRule="auto"/>
        <w:jc w:val="right"/>
        <w:rPr>
          <w:rFonts w:ascii="Calibri" w:hAnsi="Calibri" w:cs="Calibri"/>
        </w:rPr>
      </w:pPr>
    </w:p>
    <w:p w:rsidR="00E93DF9" w:rsidRDefault="00E93DF9">
      <w:pPr>
        <w:widowControl w:val="0"/>
        <w:autoSpaceDE w:val="0"/>
        <w:autoSpaceDN w:val="0"/>
        <w:adjustRightInd w:val="0"/>
        <w:spacing w:after="0" w:line="240" w:lineRule="auto"/>
        <w:jc w:val="right"/>
        <w:rPr>
          <w:rFonts w:ascii="Calibri" w:hAnsi="Calibri" w:cs="Calibri"/>
        </w:rPr>
      </w:pPr>
    </w:p>
    <w:p w:rsidR="00E93DF9" w:rsidRDefault="00E93DF9">
      <w:pPr>
        <w:widowControl w:val="0"/>
        <w:autoSpaceDE w:val="0"/>
        <w:autoSpaceDN w:val="0"/>
        <w:adjustRightInd w:val="0"/>
        <w:spacing w:after="0" w:line="240" w:lineRule="auto"/>
        <w:jc w:val="right"/>
        <w:rPr>
          <w:rFonts w:ascii="Calibri" w:hAnsi="Calibri" w:cs="Calibri"/>
        </w:rPr>
      </w:pPr>
    </w:p>
    <w:p w:rsidR="00E93DF9" w:rsidRDefault="00E93DF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 ПОДКЛЮЧЕНИЯ К СИСТЕМАМ ТЕПЛОСНАБЖЕНИЯ</w:t>
      </w:r>
    </w:p>
    <w:p w:rsidR="00E93DF9" w:rsidRDefault="00E93DF9">
      <w:pPr>
        <w:widowControl w:val="0"/>
        <w:autoSpaceDE w:val="0"/>
        <w:autoSpaceDN w:val="0"/>
        <w:adjustRightInd w:val="0"/>
        <w:spacing w:after="0" w:line="240" w:lineRule="auto"/>
        <w:jc w:val="both"/>
        <w:rPr>
          <w:rFonts w:ascii="Calibri" w:hAnsi="Calibri" w:cs="Calibri"/>
        </w:rPr>
      </w:pPr>
    </w:p>
    <w:p w:rsidR="00E93DF9" w:rsidRDefault="00E93DF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E93DF9" w:rsidRDefault="00E93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подключения" - место присоединения подключаемого объекта к системе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60" w:history="1">
        <w:r>
          <w:rPr>
            <w:rFonts w:ascii="Calibri" w:hAnsi="Calibri" w:cs="Calibri"/>
            <w:color w:val="0000FF"/>
          </w:rPr>
          <w:t>пунктом 6</w:t>
        </w:r>
      </w:hyperlink>
      <w:r>
        <w:rPr>
          <w:rFonts w:ascii="Calibri" w:hAnsi="Calibri" w:cs="Calibri"/>
        </w:rPr>
        <w:t xml:space="preserve"> настоящих Правил;</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"смежные организации" - организации, владеющие на праве собственности или ином </w:t>
      </w:r>
      <w:r>
        <w:rPr>
          <w:rFonts w:ascii="Calibri" w:hAnsi="Calibri" w:cs="Calibri"/>
        </w:rPr>
        <w:lastRenderedPageBreak/>
        <w:t>законном основании тепловыми сетями и (или) источниками тепловой энергии, имеющими взаимные точки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заключения договора о подключении является подача заявителем заявки на подключение к системе теплоснабжения в случаях:</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ar63" w:history="1">
        <w:r>
          <w:rPr>
            <w:rFonts w:ascii="Calibri" w:hAnsi="Calibri" w:cs="Calibri"/>
            <w:color w:val="0000FF"/>
          </w:rPr>
          <w:t>разделом II</w:t>
        </w:r>
      </w:hyperlink>
      <w:r>
        <w:rPr>
          <w:rFonts w:ascii="Calibri" w:hAnsi="Calibri" w:cs="Calibri"/>
        </w:rPr>
        <w:t xml:space="preserve"> настоящих Правил.</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подключении является публичным для теплоснабжающих и теплосетевых организаций.</w:t>
      </w:r>
    </w:p>
    <w:p w:rsidR="00E93DF9" w:rsidRDefault="00E93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w:t>
      </w:r>
      <w:proofErr w:type="gramEnd"/>
      <w:r>
        <w:rPr>
          <w:rFonts w:ascii="Calibri" w:hAnsi="Calibri" w:cs="Calibri"/>
        </w:rPr>
        <w:t xml:space="preserve"> объекта через принадлежащие им тепловые сети или источники тепловой энергии.</w:t>
      </w:r>
    </w:p>
    <w:p w:rsidR="00E93DF9" w:rsidRDefault="00E93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иной точке подключения с учетом определения технической возможности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уступки права на использование мощности в порядке, установленном </w:t>
      </w:r>
      <w:hyperlink w:anchor="Par197" w:history="1">
        <w:r>
          <w:rPr>
            <w:rFonts w:ascii="Calibri" w:hAnsi="Calibri" w:cs="Calibri"/>
            <w:color w:val="0000FF"/>
          </w:rPr>
          <w:t>разделом V</w:t>
        </w:r>
      </w:hyperlink>
      <w:r>
        <w:rPr>
          <w:rFonts w:ascii="Calibri" w:hAnsi="Calibri" w:cs="Calibri"/>
        </w:rPr>
        <w:t xml:space="preserve"> настоящих Правил, при наличии технической возможности такой уступки.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обязан в течение 15 дней </w:t>
      </w:r>
      <w:proofErr w:type="gramStart"/>
      <w:r>
        <w:rPr>
          <w:rFonts w:ascii="Calibri" w:hAnsi="Calibri" w:cs="Calibri"/>
        </w:rPr>
        <w:t>с даты получения</w:t>
      </w:r>
      <w:proofErr w:type="gramEnd"/>
      <w:r>
        <w:rPr>
          <w:rFonts w:ascii="Calibri" w:hAnsi="Calibri" w:cs="Calibri"/>
        </w:rP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объекта осуществляется в порядке, который включает следующие этапы:</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заявителем теплоснабжающей организации или теплосетевой организации (исполнителя);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о подключении, в том числе подача заявителем заявки на </w:t>
      </w:r>
      <w:r>
        <w:rPr>
          <w:rFonts w:ascii="Calibri" w:hAnsi="Calibri" w:cs="Calibri"/>
        </w:rPr>
        <w:lastRenderedPageBreak/>
        <w:t>подключение к системе теплоснабжения и выдача условий подключения, являющихся неотъемлемой частью указанного договора;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E93DF9" w:rsidRDefault="00E93DF9">
      <w:pPr>
        <w:widowControl w:val="0"/>
        <w:autoSpaceDE w:val="0"/>
        <w:autoSpaceDN w:val="0"/>
        <w:adjustRightInd w:val="0"/>
        <w:spacing w:after="0" w:line="240" w:lineRule="auto"/>
        <w:ind w:firstLine="540"/>
        <w:jc w:val="both"/>
        <w:rPr>
          <w:rFonts w:ascii="Calibri" w:hAnsi="Calibri" w:cs="Calibri"/>
        </w:rPr>
      </w:pPr>
      <w:bookmarkStart w:id="1" w:name="Par60"/>
      <w:bookmarkEnd w:id="1"/>
      <w:r>
        <w:rPr>
          <w:rFonts w:ascii="Calibri" w:hAnsi="Calibri" w:cs="Calibri"/>
        </w:rPr>
        <w:t xml:space="preserve">6. </w:t>
      </w:r>
      <w:proofErr w:type="gramStart"/>
      <w:r>
        <w:rPr>
          <w:rFonts w:ascii="Calibri" w:hAnsi="Calibri" w:cs="Calibri"/>
        </w:rP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rPr>
          <w:rFonts w:ascii="Calibri" w:hAnsi="Calibri" w:cs="Calibri"/>
        </w:rPr>
        <w:t xml:space="preserve"> </w:t>
      </w:r>
      <w:proofErr w:type="gramStart"/>
      <w:r>
        <w:rPr>
          <w:rFonts w:ascii="Calibri" w:hAnsi="Calibri" w:cs="Calibri"/>
        </w:rPr>
        <w:t>подключении</w:t>
      </w:r>
      <w:proofErr w:type="gramEnd"/>
      <w:r>
        <w:rPr>
          <w:rFonts w:ascii="Calibri" w:hAnsi="Calibri" w:cs="Calibri"/>
        </w:rPr>
        <w:t>, по которым выступает заявителем.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и (или) реконструкции (модернизации) тепловых сетей или источников тепловой энергии в случае, предусмотренном </w:t>
      </w:r>
      <w:hyperlink w:anchor="Par60" w:history="1">
        <w:r>
          <w:rPr>
            <w:rFonts w:ascii="Calibri" w:hAnsi="Calibri" w:cs="Calibri"/>
            <w:color w:val="0000FF"/>
          </w:rPr>
          <w:t>пунктом 6</w:t>
        </w:r>
      </w:hyperlink>
      <w:r>
        <w:rPr>
          <w:rFonts w:ascii="Calibri" w:hAnsi="Calibri" w:cs="Calibri"/>
        </w:rPr>
        <w:t xml:space="preserve"> настоящих Правил, определяется на основании схем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jc w:val="center"/>
        <w:outlineLvl w:val="1"/>
        <w:rPr>
          <w:rFonts w:ascii="Calibri" w:hAnsi="Calibri" w:cs="Calibri"/>
        </w:rPr>
      </w:pPr>
      <w:bookmarkStart w:id="2" w:name="Par63"/>
      <w:bookmarkEnd w:id="2"/>
      <w:r>
        <w:rPr>
          <w:rFonts w:ascii="Calibri" w:hAnsi="Calibri" w:cs="Calibri"/>
        </w:rPr>
        <w:t xml:space="preserve">II. Правила выбора </w:t>
      </w:r>
      <w:proofErr w:type="gramStart"/>
      <w:r>
        <w:rPr>
          <w:rFonts w:ascii="Calibri" w:hAnsi="Calibri" w:cs="Calibri"/>
        </w:rPr>
        <w:t>теплоснабжающей</w:t>
      </w:r>
      <w:proofErr w:type="gramEnd"/>
      <w:r>
        <w:rPr>
          <w:rFonts w:ascii="Calibri" w:hAnsi="Calibri" w:cs="Calibri"/>
        </w:rPr>
        <w:t xml:space="preserve"> или теплосетевой</w:t>
      </w:r>
    </w:p>
    <w:p w:rsidR="00E93DF9" w:rsidRDefault="00E93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организации, к которой следует обращаться </w:t>
      </w:r>
      <w:proofErr w:type="gramStart"/>
      <w:r>
        <w:rPr>
          <w:rFonts w:ascii="Calibri" w:hAnsi="Calibri" w:cs="Calibri"/>
        </w:rPr>
        <w:t>заинтересованным</w:t>
      </w:r>
      <w:proofErr w:type="gramEnd"/>
    </w:p>
    <w:p w:rsidR="00E93DF9" w:rsidRDefault="00E93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подключении к системе теплоснабжения лицам и </w:t>
      </w:r>
      <w:proofErr w:type="gramStart"/>
      <w:r>
        <w:rPr>
          <w:rFonts w:ascii="Calibri" w:hAnsi="Calibri" w:cs="Calibri"/>
        </w:rPr>
        <w:t>которая</w:t>
      </w:r>
      <w:proofErr w:type="gramEnd"/>
    </w:p>
    <w:p w:rsidR="00E93DF9" w:rsidRDefault="00E93DF9">
      <w:pPr>
        <w:widowControl w:val="0"/>
        <w:autoSpaceDE w:val="0"/>
        <w:autoSpaceDN w:val="0"/>
        <w:adjustRightInd w:val="0"/>
        <w:spacing w:after="0" w:line="240" w:lineRule="auto"/>
        <w:jc w:val="center"/>
        <w:rPr>
          <w:rFonts w:ascii="Calibri" w:hAnsi="Calibri" w:cs="Calibri"/>
        </w:rPr>
      </w:pPr>
      <w:r>
        <w:rPr>
          <w:rFonts w:ascii="Calibri" w:hAnsi="Calibri" w:cs="Calibri"/>
        </w:rPr>
        <w:t>не вправе отказать им в услуге по такому подключению</w:t>
      </w:r>
    </w:p>
    <w:p w:rsidR="00E93DF9" w:rsidRDefault="00E93DF9">
      <w:pPr>
        <w:widowControl w:val="0"/>
        <w:autoSpaceDE w:val="0"/>
        <w:autoSpaceDN w:val="0"/>
        <w:adjustRightInd w:val="0"/>
        <w:spacing w:after="0" w:line="240" w:lineRule="auto"/>
        <w:jc w:val="center"/>
        <w:rPr>
          <w:rFonts w:ascii="Calibri" w:hAnsi="Calibri" w:cs="Calibri"/>
        </w:rPr>
      </w:pPr>
      <w:r>
        <w:rPr>
          <w:rFonts w:ascii="Calibri" w:hAnsi="Calibri" w:cs="Calibri"/>
        </w:rPr>
        <w:t>и в заключени</w:t>
      </w:r>
      <w:proofErr w:type="gramStart"/>
      <w:r>
        <w:rPr>
          <w:rFonts w:ascii="Calibri" w:hAnsi="Calibri" w:cs="Calibri"/>
        </w:rPr>
        <w:t>и</w:t>
      </w:r>
      <w:proofErr w:type="gramEnd"/>
      <w:r>
        <w:rPr>
          <w:rFonts w:ascii="Calibri" w:hAnsi="Calibri" w:cs="Calibri"/>
        </w:rPr>
        <w:t xml:space="preserve"> соответствующего договора</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если для подключения объекта к сетям инженерно-технического обеспечения в соответствии с </w:t>
      </w:r>
      <w:hyperlink r:id="rId5"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rPr>
          <w:rFonts w:ascii="Calibri" w:hAnsi="Calibri" w:cs="Calibri"/>
        </w:rP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обязан представить в течение 2 рабочих дней </w:t>
      </w:r>
      <w:proofErr w:type="gramStart"/>
      <w:r>
        <w:rPr>
          <w:rFonts w:ascii="Calibri" w:hAnsi="Calibri" w:cs="Calibri"/>
        </w:rPr>
        <w:t>с даты обращения</w:t>
      </w:r>
      <w:proofErr w:type="gramEnd"/>
      <w:r>
        <w:rPr>
          <w:rFonts w:ascii="Calibri" w:hAnsi="Calibri" w:cs="Calibri"/>
        </w:rPr>
        <w:t xml:space="preserve"> заявителя в письменной форме сведения о соответствующей организации, включая ее наименование и местонахождение.</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заключения договора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bookmarkStart w:id="3" w:name="Par76"/>
      <w:bookmarkEnd w:id="3"/>
      <w:r>
        <w:rPr>
          <w:rFonts w:ascii="Calibri" w:hAnsi="Calibri" w:cs="Calibri"/>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E93DF9" w:rsidRDefault="00E93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Pr>
          <w:rFonts w:ascii="Calibri" w:hAnsi="Calibri" w:cs="Calibri"/>
        </w:rPr>
        <w:t>, адрес электронной почты);</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местонахождение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параметры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параметры теплоносителей (давление и температура);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теплопотребления для подключаемого объекта (непрерывный, одно-, двухсменный и др.);</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узла учета тепловой энергии и теплоносителей и контроля их качества;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возможность использования собственных источников тепловой энергии (с указанием их мощностей и режимов работы);</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номер и дата выдачи технических условий (если они выдавались ранее в соответствии с </w:t>
      </w:r>
      <w:hyperlink r:id="rId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планируемые сроки ввода в эксплуатацию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 виде разрешенного использования земельного участка;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информация о предельных параметрах разрешенного строительства (реконструкции, модернизации)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bookmarkStart w:id="4" w:name="Par92"/>
      <w:bookmarkEnd w:id="4"/>
      <w:r>
        <w:rPr>
          <w:rFonts w:ascii="Calibri" w:hAnsi="Calibri" w:cs="Calibri"/>
        </w:rPr>
        <w:t>12. К заявке на подключение к системе теплоснабжения прилагаются следующие документы:</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Fonts w:ascii="Calibri" w:hAnsi="Calibri" w:cs="Calibri"/>
        </w:rPr>
        <w:t>права</w:t>
      </w:r>
      <w:proofErr w:type="gramEnd"/>
      <w:r>
        <w:rPr>
          <w:rFonts w:ascii="Calibri" w:hAnsi="Calibri" w:cs="Calibri"/>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юридических лиц - нотариально заверенные копии учредительных документов.</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документов и сведений, предусмотренных </w:t>
      </w:r>
      <w:hyperlink w:anchor="Par76" w:history="1">
        <w:r>
          <w:rPr>
            <w:rFonts w:ascii="Calibri" w:hAnsi="Calibri" w:cs="Calibri"/>
            <w:color w:val="0000FF"/>
          </w:rPr>
          <w:t>пунктами 11</w:t>
        </w:r>
      </w:hyperlink>
      <w:r>
        <w:rPr>
          <w:rFonts w:ascii="Calibri" w:hAnsi="Calibri" w:cs="Calibri"/>
        </w:rPr>
        <w:t xml:space="preserve">, </w:t>
      </w:r>
      <w:hyperlink w:anchor="Par92" w:history="1">
        <w:r>
          <w:rPr>
            <w:rFonts w:ascii="Calibri" w:hAnsi="Calibri" w:cs="Calibri"/>
            <w:color w:val="0000FF"/>
          </w:rPr>
          <w:t>12</w:t>
        </w:r>
      </w:hyperlink>
      <w:r>
        <w:rPr>
          <w:rFonts w:ascii="Calibri" w:hAnsi="Calibri" w:cs="Calibri"/>
        </w:rPr>
        <w:t xml:space="preserve"> и </w:t>
      </w:r>
      <w:hyperlink w:anchor="Par206" w:history="1">
        <w:r>
          <w:rPr>
            <w:rFonts w:ascii="Calibri" w:hAnsi="Calibri" w:cs="Calibri"/>
            <w:color w:val="0000FF"/>
          </w:rPr>
          <w:t>48</w:t>
        </w:r>
      </w:hyperlink>
      <w:r>
        <w:rPr>
          <w:rFonts w:ascii="Calibri" w:hAnsi="Calibri" w:cs="Calibri"/>
        </w:rPr>
        <w:t xml:space="preserve"> настоящих Правил, является исчерпывающим.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ar76" w:history="1">
        <w:r>
          <w:rPr>
            <w:rFonts w:ascii="Calibri" w:hAnsi="Calibri" w:cs="Calibri"/>
            <w:color w:val="0000FF"/>
          </w:rPr>
          <w:t>пунктами 11</w:t>
        </w:r>
      </w:hyperlink>
      <w:r>
        <w:rPr>
          <w:rFonts w:ascii="Calibri" w:hAnsi="Calibri" w:cs="Calibri"/>
        </w:rPr>
        <w:t xml:space="preserve">, </w:t>
      </w:r>
      <w:hyperlink w:anchor="Par92" w:history="1">
        <w:r>
          <w:rPr>
            <w:rFonts w:ascii="Calibri" w:hAnsi="Calibri" w:cs="Calibri"/>
            <w:color w:val="0000FF"/>
          </w:rPr>
          <w:t>12</w:t>
        </w:r>
      </w:hyperlink>
      <w:r>
        <w:rPr>
          <w:rFonts w:ascii="Calibri" w:hAnsi="Calibri" w:cs="Calibri"/>
        </w:rPr>
        <w:t xml:space="preserve"> и </w:t>
      </w:r>
      <w:hyperlink w:anchor="Par206" w:history="1">
        <w:r>
          <w:rPr>
            <w:rFonts w:ascii="Calibri" w:hAnsi="Calibri" w:cs="Calibri"/>
            <w:color w:val="0000FF"/>
          </w:rPr>
          <w:t>48</w:t>
        </w:r>
      </w:hyperlink>
      <w:r>
        <w:rPr>
          <w:rFonts w:ascii="Calibri" w:hAnsi="Calibri" w:cs="Calibri"/>
        </w:rPr>
        <w:t xml:space="preserve"> настоящих Правил, исполнитель в течение 6 рабочих дней </w:t>
      </w:r>
      <w:proofErr w:type="gramStart"/>
      <w:r>
        <w:rPr>
          <w:rFonts w:ascii="Calibri" w:hAnsi="Calibri" w:cs="Calibri"/>
        </w:rPr>
        <w:t>с даты получения</w:t>
      </w:r>
      <w:proofErr w:type="gramEnd"/>
      <w:r>
        <w:rPr>
          <w:rFonts w:ascii="Calibri" w:hAnsi="Calibri" w:cs="Calibri"/>
        </w:rPr>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заявителем недостающих документов и сведений в течение 3 месяцев </w:t>
      </w:r>
      <w:proofErr w:type="gramStart"/>
      <w:r>
        <w:rPr>
          <w:rFonts w:ascii="Calibri" w:hAnsi="Calibri" w:cs="Calibri"/>
        </w:rPr>
        <w:t>с даты</w:t>
      </w:r>
      <w:proofErr w:type="gramEnd"/>
      <w:r>
        <w:rPr>
          <w:rFonts w:ascii="Calibri" w:hAnsi="Calibri" w:cs="Calibri"/>
        </w:rP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сведений и документов, указанных в </w:t>
      </w:r>
      <w:hyperlink w:anchor="Par76" w:history="1">
        <w:r>
          <w:rPr>
            <w:rFonts w:ascii="Calibri" w:hAnsi="Calibri" w:cs="Calibri"/>
            <w:color w:val="0000FF"/>
          </w:rPr>
          <w:t>пунктах 11</w:t>
        </w:r>
      </w:hyperlink>
      <w:r>
        <w:rPr>
          <w:rFonts w:ascii="Calibri" w:hAnsi="Calibri" w:cs="Calibri"/>
        </w:rPr>
        <w:t xml:space="preserve">, </w:t>
      </w:r>
      <w:hyperlink w:anchor="Par92" w:history="1">
        <w:r>
          <w:rPr>
            <w:rFonts w:ascii="Calibri" w:hAnsi="Calibri" w:cs="Calibri"/>
            <w:color w:val="0000FF"/>
          </w:rPr>
          <w:t>12</w:t>
        </w:r>
      </w:hyperlink>
      <w:r>
        <w:rPr>
          <w:rFonts w:ascii="Calibri" w:hAnsi="Calibri" w:cs="Calibri"/>
        </w:rPr>
        <w:t xml:space="preserve"> и </w:t>
      </w:r>
      <w:hyperlink w:anchor="Par206" w:history="1">
        <w:r>
          <w:rPr>
            <w:rFonts w:ascii="Calibri" w:hAnsi="Calibri" w:cs="Calibri"/>
            <w:color w:val="0000FF"/>
          </w:rPr>
          <w:t>48</w:t>
        </w:r>
      </w:hyperlink>
      <w:r>
        <w:rPr>
          <w:rFonts w:ascii="Calibri" w:hAnsi="Calibri" w:cs="Calibri"/>
        </w:rP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rPr>
          <w:rFonts w:ascii="Calibri" w:hAnsi="Calibri" w:cs="Calibri"/>
        </w:rPr>
        <w:t>с даты установления</w:t>
      </w:r>
      <w:proofErr w:type="gramEnd"/>
      <w:r>
        <w:rPr>
          <w:rFonts w:ascii="Calibri" w:hAnsi="Calibri" w:cs="Calibri"/>
        </w:rPr>
        <w:t xml:space="preserve"> уполномоченными органами регулирования платы за подключение.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подписывает оба экземпляра проекта договора о подключении в течение 30 дней </w:t>
      </w:r>
      <w:proofErr w:type="gramStart"/>
      <w:r>
        <w:rPr>
          <w:rFonts w:ascii="Calibri" w:hAnsi="Calibri" w:cs="Calibri"/>
        </w:rPr>
        <w:t>с даты получения</w:t>
      </w:r>
      <w:proofErr w:type="gramEnd"/>
      <w:r>
        <w:rPr>
          <w:rFonts w:ascii="Calibri" w:hAnsi="Calibri" w:cs="Calibri"/>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rPr>
          <w:rFonts w:ascii="Calibri" w:hAnsi="Calibri" w:cs="Calibri"/>
        </w:rPr>
        <w:t>с даты получения</w:t>
      </w:r>
      <w:proofErr w:type="gramEnd"/>
      <w:r>
        <w:rPr>
          <w:rFonts w:ascii="Calibri" w:hAnsi="Calibri" w:cs="Calibri"/>
        </w:rP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7"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Pr>
          <w:rFonts w:ascii="Calibri" w:hAnsi="Calibri" w:cs="Calibri"/>
        </w:rPr>
        <w:t>и</w:t>
      </w:r>
      <w:proofErr w:type="gramEnd"/>
      <w:r>
        <w:rPr>
          <w:rFonts w:ascii="Calibri" w:hAnsi="Calibri" w:cs="Calibri"/>
        </w:rP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Техническая возможность подключения существует:</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тепловой мощности источников тепловой энергии.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rPr>
          <w:rFonts w:ascii="Calibri" w:hAnsi="Calibri" w:cs="Calibri"/>
        </w:rPr>
        <w:t>и</w:t>
      </w:r>
      <w:proofErr w:type="gramEnd"/>
      <w:r>
        <w:rPr>
          <w:rFonts w:ascii="Calibri" w:hAnsi="Calibri" w:cs="Calibri"/>
        </w:rPr>
        <w:t xml:space="preserve"> договора о подключении не допускается.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w:t>
      </w:r>
      <w:proofErr w:type="gramEnd"/>
      <w:r>
        <w:rPr>
          <w:rFonts w:ascii="Calibri" w:hAnsi="Calibri" w:cs="Calibri"/>
        </w:rPr>
        <w:t xml:space="preserve"> 30 дней </w:t>
      </w:r>
      <w:proofErr w:type="gramStart"/>
      <w:r>
        <w:rPr>
          <w:rFonts w:ascii="Calibri" w:hAnsi="Calibri" w:cs="Calibri"/>
        </w:rPr>
        <w:t>обязана</w:t>
      </w:r>
      <w:proofErr w:type="gramEnd"/>
      <w:r>
        <w:rPr>
          <w:rFonts w:ascii="Calibri" w:hAnsi="Calibri" w:cs="Calibri"/>
        </w:rP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w:t>
      </w:r>
      <w:r>
        <w:rPr>
          <w:rFonts w:ascii="Calibri" w:hAnsi="Calibri" w:cs="Calibri"/>
        </w:rPr>
        <w:lastRenderedPageBreak/>
        <w:t>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Федеральный </w:t>
      </w:r>
      <w:hyperlink r:id="rId8" w:history="1">
        <w:r>
          <w:rPr>
            <w:rFonts w:ascii="Calibri" w:hAnsi="Calibri" w:cs="Calibri"/>
            <w:color w:val="0000FF"/>
          </w:rPr>
          <w:t>орган</w:t>
        </w:r>
      </w:hyperlink>
      <w:r>
        <w:rPr>
          <w:rFonts w:ascii="Calibri" w:hAnsi="Calibri" w:cs="Calibri"/>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9" w:history="1">
        <w:r>
          <w:rPr>
            <w:rFonts w:ascii="Calibri" w:hAnsi="Calibri" w:cs="Calibri"/>
            <w:color w:val="0000FF"/>
          </w:rPr>
          <w:t>требованиями</w:t>
        </w:r>
      </w:hyperlink>
      <w:r>
        <w:rPr>
          <w:rFonts w:ascii="Calibri" w:hAnsi="Calibri" w:cs="Calibri"/>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rPr>
          <w:rFonts w:ascii="Calibri" w:hAnsi="Calibri" w:cs="Calibri"/>
        </w:rP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внесения изменений в схему теплоснабжения теплоснабжающая организация или теплосетевая организация в течение 30 дней </w:t>
      </w:r>
      <w:proofErr w:type="gramStart"/>
      <w:r>
        <w:rPr>
          <w:rFonts w:ascii="Calibri" w:hAnsi="Calibri" w:cs="Calibri"/>
        </w:rPr>
        <w:t>с даты внесения</w:t>
      </w:r>
      <w:proofErr w:type="gramEnd"/>
      <w:r>
        <w:rPr>
          <w:rFonts w:ascii="Calibri" w:hAnsi="Calibri" w:cs="Calibri"/>
        </w:rP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197" w:history="1">
        <w:r>
          <w:rPr>
            <w:rFonts w:ascii="Calibri" w:hAnsi="Calibri" w:cs="Calibri"/>
            <w:color w:val="0000FF"/>
          </w:rPr>
          <w:t>разделом V</w:t>
        </w:r>
      </w:hyperlink>
      <w:r>
        <w:rPr>
          <w:rFonts w:ascii="Calibri" w:hAnsi="Calibri" w:cs="Calibri"/>
        </w:rPr>
        <w:t xml:space="preserve"> настоящих Правил.</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о подключении заключается в простой письменной форме в 2 экземплярах по одному для каждой из сторон.</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Договор о подключении содержит следующие существенные условия: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(в том числе технических) по подключению объекта к системе теплоснабжения и обязательства сторон по их выполнению;</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платы за подключение;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сроки внесения заявителем платы за подключение;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и виды тепловой нагрузки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местоположение точек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обязательства заявителя по оборудованию подключаемого объекта приборами учета тепловой энергии и теплоносителя;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ответственность сторон за неисполнение либо за ненадлежащее исполнение договора о </w:t>
      </w:r>
      <w:r>
        <w:rPr>
          <w:rFonts w:ascii="Calibri" w:hAnsi="Calibri" w:cs="Calibri"/>
        </w:rPr>
        <w:lastRenderedPageBreak/>
        <w:t>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исполнителем проектной документации в соответствии с условиями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исполнителем выполнения заявителем условий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исполнителем фактического подключения объекта к системе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Внесение заявителем платы за подключение осуществляется в следующем порядке: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15 процентов платы за подключение вносится в течение 15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50 процентов платы за подключение вносится в течение 90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 но не позднее даты фактического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оставшаяся доля платы за подключение вносится в течение 15 дней </w:t>
      </w:r>
      <w:proofErr w:type="gramStart"/>
      <w:r>
        <w:rPr>
          <w:rFonts w:ascii="Calibri" w:hAnsi="Calibri" w:cs="Calibri"/>
        </w:rPr>
        <w:t>с даты подписания</w:t>
      </w:r>
      <w:proofErr w:type="gramEnd"/>
      <w:r>
        <w:rPr>
          <w:rFonts w:ascii="Calibri" w:hAnsi="Calibri" w:cs="Calibri"/>
        </w:rP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Pr>
          <w:rFonts w:ascii="Calibri" w:hAnsi="Calibri" w:cs="Calibri"/>
        </w:rPr>
        <w:t xml:space="preserve"> возможности подключения, но при этом срок подключения не должен превышать 3 лет.</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максимальные расчетные и среднечасовые расходы теплоносителей, в том числе с водоразбором из сети (при открытой системе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прокладке и изоляции трубопроводов;</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учета тепловой энергии и теплоносителей;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диспетчерской связи с теплоснабжающей организацией;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эксплуатационной ответственности теплоснабжающей организации и заявителя;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условий подключения, который не может быть менее 2 лет;</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часовые и среднечасовые тепловые нагрузки подключаемого объекта по видам теплоносителей и видам теплопотребления.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11"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Pr>
          <w:rFonts w:ascii="Calibri" w:hAnsi="Calibri" w:cs="Calibri"/>
        </w:rPr>
        <w:t xml:space="preserve"> также заключение договора при условии внесения в него положений относительно товара, в котором контрагент не заинтересован.</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исполнения договора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исполнении договора о подключении исполнитель обязан:</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либо отказать </w:t>
      </w:r>
      <w:proofErr w:type="gramStart"/>
      <w:r>
        <w:rPr>
          <w:rFonts w:ascii="Calibri" w:hAnsi="Calibri" w:cs="Calibri"/>
        </w:rPr>
        <w:t>в принятии предложения о внесении изменений в договор о подключении в течение</w:t>
      </w:r>
      <w:proofErr w:type="gramEnd"/>
      <w:r>
        <w:rPr>
          <w:rFonts w:ascii="Calibri" w:hAnsi="Calibri" w:cs="Calibri"/>
        </w:rPr>
        <w:t xml:space="preserve"> 30 дней с даты получения предложения заявителя при внесении </w:t>
      </w:r>
      <w:r>
        <w:rPr>
          <w:rFonts w:ascii="Calibri" w:hAnsi="Calibri" w:cs="Calibri"/>
        </w:rPr>
        <w:lastRenderedPageBreak/>
        <w:t>изменений в проектную документацию.</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исполнении договора о подключении исполнитель имеет право:</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приемке скрытых работ по укладке сети от подключаемого объекта до точки подключения;</w:t>
      </w:r>
    </w:p>
    <w:p w:rsidR="00E93DF9" w:rsidRDefault="00E93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исполнении договора о подключении заявитель обязан:</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исполнителю предложение </w:t>
      </w:r>
      <w:proofErr w:type="gramStart"/>
      <w:r>
        <w:rPr>
          <w:rFonts w:ascii="Calibri" w:hAnsi="Calibri" w:cs="Calibri"/>
        </w:rPr>
        <w:t>о внесении изменений в договор о подключении в случае внесения изменений в проектную документацию</w:t>
      </w:r>
      <w:proofErr w:type="gramEnd"/>
      <w:r>
        <w:rPr>
          <w:rFonts w:ascii="Calibri" w:hAnsi="Calibri" w:cs="Calibri"/>
        </w:rP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плату за подключение в размере и в сроки, которые установлены договором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12" w:history="1">
        <w:r>
          <w:rPr>
            <w:rFonts w:ascii="Calibri" w:hAnsi="Calibri" w:cs="Calibri"/>
            <w:color w:val="0000FF"/>
          </w:rPr>
          <w:t>законодательством</w:t>
        </w:r>
      </w:hyperlink>
      <w:r>
        <w:rPr>
          <w:rFonts w:ascii="Calibri" w:hAnsi="Calibri" w:cs="Calibri"/>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rPr>
          <w:rFonts w:ascii="Calibri" w:hAnsi="Calibri" w:cs="Calibri"/>
        </w:rPr>
        <w:t>с даты получения</w:t>
      </w:r>
      <w:proofErr w:type="gramEnd"/>
      <w:r>
        <w:rPr>
          <w:rFonts w:ascii="Calibri" w:hAnsi="Calibri" w:cs="Calibri"/>
        </w:rPr>
        <w:t xml:space="preserve"> обращения заявителя путем внесения изменений в договор о подключении.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w:t>
      </w:r>
      <w:proofErr w:type="gramStart"/>
      <w:r>
        <w:rPr>
          <w:rFonts w:ascii="Calibri" w:hAnsi="Calibri" w:cs="Calibri"/>
        </w:rPr>
        <w:t>контроль за</w:t>
      </w:r>
      <w:proofErr w:type="gramEnd"/>
      <w:r>
        <w:rPr>
          <w:rFonts w:ascii="Calibri" w:hAnsi="Calibri" w:cs="Calibri"/>
        </w:rPr>
        <w:t xml:space="preserve"> выполнением мероприятий по подключению без взимания дополнительной платы.</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 начала подачи тепловой энергии, теплоносителя заявитель:</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разрешение на ввод в эксплуатацию подключаемого объекта;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 теплоснабжения;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w:t>
      </w:r>
      <w:r>
        <w:rPr>
          <w:rFonts w:ascii="Calibri" w:hAnsi="Calibri" w:cs="Calibri"/>
        </w:rPr>
        <w:lastRenderedPageBreak/>
        <w:t>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закрытой (герметичной) камеры сгорания;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 до 95 градусов Цельсия;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теплоносителя - до 1 МПа.</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jc w:val="center"/>
        <w:outlineLvl w:val="1"/>
        <w:rPr>
          <w:rFonts w:ascii="Calibri" w:hAnsi="Calibri" w:cs="Calibri"/>
        </w:rPr>
      </w:pPr>
      <w:bookmarkStart w:id="5" w:name="Par197"/>
      <w:bookmarkEnd w:id="5"/>
      <w:r>
        <w:rPr>
          <w:rFonts w:ascii="Calibri" w:hAnsi="Calibri" w:cs="Calibri"/>
        </w:rPr>
        <w:t>V. Особенности подключения при уступке права</w:t>
      </w:r>
    </w:p>
    <w:p w:rsidR="00E93DF9" w:rsidRDefault="00E93DF9">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использование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Уступка права осуществляется путем: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новым потребителем договора о подключении с исполнителем.</w:t>
      </w:r>
    </w:p>
    <w:p w:rsidR="00E93DF9" w:rsidRDefault="00E93DF9">
      <w:pPr>
        <w:widowControl w:val="0"/>
        <w:autoSpaceDE w:val="0"/>
        <w:autoSpaceDN w:val="0"/>
        <w:adjustRightInd w:val="0"/>
        <w:spacing w:after="0" w:line="240" w:lineRule="auto"/>
        <w:ind w:firstLine="540"/>
        <w:jc w:val="both"/>
        <w:rPr>
          <w:rFonts w:ascii="Calibri" w:hAnsi="Calibri" w:cs="Calibri"/>
        </w:rPr>
      </w:pPr>
      <w:bookmarkStart w:id="6" w:name="Par206"/>
      <w:bookmarkEnd w:id="6"/>
      <w:r>
        <w:rPr>
          <w:rFonts w:ascii="Calibri" w:hAnsi="Calibri" w:cs="Calibri"/>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заявке на подключение, помимо сведений, определенных в </w:t>
      </w:r>
      <w:hyperlink w:anchor="Par76" w:history="1">
        <w:r>
          <w:rPr>
            <w:rFonts w:ascii="Calibri" w:hAnsi="Calibri" w:cs="Calibri"/>
            <w:color w:val="0000FF"/>
          </w:rPr>
          <w:t>пункте 11</w:t>
        </w:r>
      </w:hyperlink>
      <w:r>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указанной заявке, помимо документов, указанных в </w:t>
      </w:r>
      <w:hyperlink w:anchor="Par92" w:history="1">
        <w:r>
          <w:rPr>
            <w:rFonts w:ascii="Calibri" w:hAnsi="Calibri" w:cs="Calibri"/>
            <w:color w:val="0000FF"/>
          </w:rPr>
          <w:t>пункте 12</w:t>
        </w:r>
      </w:hyperlink>
      <w:r>
        <w:rPr>
          <w:rFonts w:ascii="Calibri" w:hAnsi="Calibri" w:cs="Calibri"/>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действий, обеспечивающих подключение;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bookmarkStart w:id="7" w:name="Par213"/>
      <w:bookmarkEnd w:id="7"/>
      <w:r>
        <w:rPr>
          <w:rFonts w:ascii="Calibri" w:hAnsi="Calibri" w:cs="Calibri"/>
        </w:rPr>
        <w:t xml:space="preserve">50. </w:t>
      </w:r>
      <w:proofErr w:type="gramStart"/>
      <w:r>
        <w:rPr>
          <w:rFonts w:ascii="Calibri" w:hAnsi="Calibri" w:cs="Calibri"/>
        </w:rPr>
        <w:t>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Теплоснабжающая или теплосетевая организация в течение 30 дней </w:t>
      </w:r>
      <w:proofErr w:type="gramStart"/>
      <w:r>
        <w:rPr>
          <w:rFonts w:ascii="Calibri" w:hAnsi="Calibri" w:cs="Calibri"/>
        </w:rPr>
        <w:t>с даты получения</w:t>
      </w:r>
      <w:proofErr w:type="gramEnd"/>
      <w:r>
        <w:rPr>
          <w:rFonts w:ascii="Calibri" w:hAnsi="Calibri" w:cs="Calibri"/>
        </w:rP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на безвозмездной основе.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 техническим ограничениям на перераспределение мощности относятся: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пропускной способности тепловых сетей;</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Теплоснабжающая или теплосетевая организация вправе отказать в представлении информации, указанной в </w:t>
      </w:r>
      <w:hyperlink w:anchor="Par213" w:history="1">
        <w:r>
          <w:rPr>
            <w:rFonts w:ascii="Calibri" w:hAnsi="Calibri" w:cs="Calibri"/>
            <w:color w:val="0000FF"/>
          </w:rPr>
          <w:t>пункте 50</w:t>
        </w:r>
      </w:hyperlink>
      <w:r>
        <w:rPr>
          <w:rFonts w:ascii="Calibri" w:hAnsi="Calibri" w:cs="Calibri"/>
        </w:rP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(или) запрос не содержат сведений и (или) документов, установленных </w:t>
      </w:r>
      <w:hyperlink w:anchor="Par206" w:history="1">
        <w:r>
          <w:rPr>
            <w:rFonts w:ascii="Calibri" w:hAnsi="Calibri" w:cs="Calibri"/>
            <w:color w:val="0000FF"/>
          </w:rPr>
          <w:t>пунктом 48</w:t>
        </w:r>
      </w:hyperlink>
      <w:r>
        <w:rPr>
          <w:rFonts w:ascii="Calibri" w:hAnsi="Calibri" w:cs="Calibri"/>
        </w:rPr>
        <w:t xml:space="preserve"> настоящих Правил, либо содержат недостоверные сведения;</w:t>
      </w:r>
    </w:p>
    <w:p w:rsidR="00E93DF9" w:rsidRDefault="00E93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E93DF9" w:rsidRDefault="00E93DF9">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autoSpaceDE w:val="0"/>
        <w:autoSpaceDN w:val="0"/>
        <w:adjustRightInd w:val="0"/>
        <w:spacing w:after="0" w:line="240" w:lineRule="auto"/>
        <w:jc w:val="center"/>
        <w:rPr>
          <w:rFonts w:ascii="Calibri" w:hAnsi="Calibri" w:cs="Calibri"/>
          <w:b/>
          <w:bCs/>
        </w:rPr>
      </w:pPr>
      <w:bookmarkStart w:id="8" w:name="Par238"/>
      <w:bookmarkEnd w:id="8"/>
      <w:r>
        <w:rPr>
          <w:rFonts w:ascii="Calibri" w:hAnsi="Calibri" w:cs="Calibri"/>
          <w:b/>
          <w:bCs/>
        </w:rPr>
        <w:t>ИЗМЕНЕНИЯ,</w:t>
      </w:r>
    </w:p>
    <w:p w:rsidR="00E93DF9" w:rsidRDefault="00E93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E93DF9" w:rsidRDefault="00E93DF9">
      <w:pPr>
        <w:widowControl w:val="0"/>
        <w:autoSpaceDE w:val="0"/>
        <w:autoSpaceDN w:val="0"/>
        <w:adjustRightInd w:val="0"/>
        <w:spacing w:after="0" w:line="240" w:lineRule="auto"/>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 w:history="1">
        <w:r>
          <w:rPr>
            <w:rFonts w:ascii="Calibri" w:hAnsi="Calibri" w:cs="Calibri"/>
            <w:color w:val="0000FF"/>
          </w:rPr>
          <w:t>пункте 1</w:t>
        </w:r>
      </w:hyperlink>
      <w:r>
        <w:rPr>
          <w:rFonts w:ascii="Calibri" w:hAnsi="Calibri" w:cs="Calibri"/>
        </w:rPr>
        <w:t xml:space="preserve"> Правил заключения и исполнения публичных договоров о подключении к системам коммунальной инфраструктуры, утвержденных постановлением Правительства Российской Федерации от 9 июня 2007 г. N 360 (Собрание законодательства Российской Федерации, 2007, N 25, ст. 3032; 2009, N 29, ст. 3689; 2010, N 50, ст. 6698), слова "включающим тепл</w:t>
      </w:r>
      <w:proofErr w:type="gramStart"/>
      <w:r>
        <w:rPr>
          <w:rFonts w:ascii="Calibri" w:hAnsi="Calibri" w:cs="Calibri"/>
        </w:rPr>
        <w:t>о-</w:t>
      </w:r>
      <w:proofErr w:type="gramEnd"/>
      <w:r>
        <w:rPr>
          <w:rFonts w:ascii="Calibri" w:hAnsi="Calibri" w:cs="Calibri"/>
        </w:rPr>
        <w:t>, газо-, водоснабжение" заменить словами "включающим газо-, водоснабжение".</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Правилах</w:t>
        </w:r>
      </w:hyperlink>
      <w:r>
        <w:rPr>
          <w:rFonts w:ascii="Calibri" w:hAnsi="Calibri" w:cs="Calibri"/>
        </w:rPr>
        <w:t xml:space="preserve">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2010, N 21, ст. 2607; 2010, N 50, ст. 6698):</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 w:history="1">
        <w:r>
          <w:rPr>
            <w:rFonts w:ascii="Calibri" w:hAnsi="Calibri" w:cs="Calibri"/>
            <w:color w:val="0000FF"/>
          </w:rPr>
          <w:t>абзаце втором пункта 1</w:t>
        </w:r>
      </w:hyperlink>
      <w:r>
        <w:rPr>
          <w:rFonts w:ascii="Calibri" w:hAnsi="Calibri" w:cs="Calibri"/>
        </w:rPr>
        <w:t xml:space="preserve"> слова "тепловая энергия</w:t>
      </w:r>
      <w:proofErr w:type="gramStart"/>
      <w:r>
        <w:rPr>
          <w:rFonts w:ascii="Calibri" w:hAnsi="Calibri" w:cs="Calibri"/>
        </w:rPr>
        <w:t>,"</w:t>
      </w:r>
      <w:proofErr w:type="gramEnd"/>
      <w:r>
        <w:rPr>
          <w:rFonts w:ascii="Calibri" w:hAnsi="Calibri" w:cs="Calibri"/>
        </w:rPr>
        <w:t xml:space="preserve"> исключить;</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 w:history="1">
        <w:r>
          <w:rPr>
            <w:rFonts w:ascii="Calibri" w:hAnsi="Calibri" w:cs="Calibri"/>
            <w:color w:val="0000FF"/>
          </w:rPr>
          <w:t>пункте 2</w:t>
        </w:r>
      </w:hyperlink>
      <w:r>
        <w:rPr>
          <w:rFonts w:ascii="Calibri" w:hAnsi="Calibri" w:cs="Calibri"/>
        </w:rPr>
        <w:t>:</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втором</w:t>
        </w:r>
      </w:hyperlink>
      <w:r>
        <w:rPr>
          <w:rFonts w:ascii="Calibri" w:hAnsi="Calibri" w:cs="Calibri"/>
        </w:rPr>
        <w:t xml:space="preserve"> слова "сетевой газ и тепловая энергия, используемые для предоставления услуг по тепл</w:t>
      </w:r>
      <w:proofErr w:type="gramStart"/>
      <w:r>
        <w:rPr>
          <w:rFonts w:ascii="Calibri" w:hAnsi="Calibri" w:cs="Calibri"/>
        </w:rPr>
        <w:t>о-</w:t>
      </w:r>
      <w:proofErr w:type="gramEnd"/>
      <w:r>
        <w:rPr>
          <w:rFonts w:ascii="Calibri" w:hAnsi="Calibri" w:cs="Calibri"/>
        </w:rPr>
        <w:t>, газо- и водоснабжению" заменить словами "сетевой газ, используемый для предоставления услуг по газо- и водоснабжению";</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абзаце третьем</w:t>
        </w:r>
      </w:hyperlink>
      <w:r>
        <w:rPr>
          <w:rFonts w:ascii="Calibri" w:hAnsi="Calibri" w:cs="Calibri"/>
        </w:rPr>
        <w:t xml:space="preserve"> слова "в процессе тепл</w:t>
      </w:r>
      <w:proofErr w:type="gramStart"/>
      <w:r>
        <w:rPr>
          <w:rFonts w:ascii="Calibri" w:hAnsi="Calibri" w:cs="Calibri"/>
        </w:rPr>
        <w:t>о-</w:t>
      </w:r>
      <w:proofErr w:type="gramEnd"/>
      <w:r>
        <w:rPr>
          <w:rFonts w:ascii="Calibri" w:hAnsi="Calibri" w:cs="Calibri"/>
        </w:rPr>
        <w:t>, газо-, водоснабжения" заменить словами "в процессе газо-, водоснабжения";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абзаце пятом</w:t>
        </w:r>
      </w:hyperlink>
      <w:r>
        <w:rPr>
          <w:rFonts w:ascii="Calibri" w:hAnsi="Calibri" w:cs="Calibri"/>
        </w:rPr>
        <w:t xml:space="preserve"> слова "системам тепл</w:t>
      </w:r>
      <w:proofErr w:type="gramStart"/>
      <w:r>
        <w:rPr>
          <w:rFonts w:ascii="Calibri" w:hAnsi="Calibri" w:cs="Calibri"/>
        </w:rPr>
        <w:t>о-</w:t>
      </w:r>
      <w:proofErr w:type="gramEnd"/>
      <w:r>
        <w:rPr>
          <w:rFonts w:ascii="Calibri" w:hAnsi="Calibri" w:cs="Calibri"/>
        </w:rPr>
        <w:t>, газо-, водоснабжения" заменить словами "системам газо-, водоснабжения";</w:t>
      </w:r>
    </w:p>
    <w:p w:rsidR="00E93DF9" w:rsidRDefault="00E93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пункты 21</w:t>
        </w:r>
      </w:hyperlink>
      <w:r>
        <w:rPr>
          <w:rFonts w:ascii="Calibri" w:hAnsi="Calibri" w:cs="Calibri"/>
        </w:rPr>
        <w:t xml:space="preserve"> - </w:t>
      </w:r>
      <w:hyperlink r:id="rId21" w:history="1">
        <w:r>
          <w:rPr>
            <w:rFonts w:ascii="Calibri" w:hAnsi="Calibri" w:cs="Calibri"/>
            <w:color w:val="0000FF"/>
          </w:rPr>
          <w:t>23</w:t>
        </w:r>
      </w:hyperlink>
      <w:r>
        <w:rPr>
          <w:rFonts w:ascii="Calibri" w:hAnsi="Calibri" w:cs="Calibri"/>
        </w:rPr>
        <w:t xml:space="preserve"> признать утратившими силу.</w:t>
      </w:r>
    </w:p>
    <w:p w:rsidR="00E93DF9" w:rsidRDefault="00E93DF9">
      <w:pPr>
        <w:widowControl w:val="0"/>
        <w:autoSpaceDE w:val="0"/>
        <w:autoSpaceDN w:val="0"/>
        <w:adjustRightInd w:val="0"/>
        <w:spacing w:after="0" w:line="240" w:lineRule="auto"/>
        <w:jc w:val="both"/>
        <w:rPr>
          <w:rFonts w:ascii="Calibri" w:hAnsi="Calibri" w:cs="Calibri"/>
        </w:rPr>
      </w:pPr>
    </w:p>
    <w:p w:rsidR="00E93DF9" w:rsidRDefault="00E93DF9">
      <w:pPr>
        <w:widowControl w:val="0"/>
        <w:autoSpaceDE w:val="0"/>
        <w:autoSpaceDN w:val="0"/>
        <w:adjustRightInd w:val="0"/>
        <w:spacing w:after="0" w:line="240" w:lineRule="auto"/>
        <w:ind w:firstLine="540"/>
        <w:jc w:val="both"/>
        <w:rPr>
          <w:rFonts w:ascii="Calibri" w:hAnsi="Calibri" w:cs="Calibri"/>
        </w:rPr>
      </w:pPr>
    </w:p>
    <w:p w:rsidR="00E93DF9" w:rsidRDefault="00E93D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1AF4" w:rsidRDefault="00B01AF4"/>
    <w:sectPr w:rsidR="00B01AF4" w:rsidSect="006D5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3DF9"/>
    <w:rsid w:val="00B01AF4"/>
    <w:rsid w:val="00E93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DB362FED87982A98304EB0EB330A206498FC5B11066C4C0FBF50BEF5303EC17978AXAcCG" TargetMode="External"/><Relationship Id="rId13" Type="http://schemas.openxmlformats.org/officeDocument/2006/relationships/hyperlink" Target="consultantplus://offline/ref=6E4DB362FED87982A98304EB0EB330A2064D81C5BF1066C4C0FBF50BEF5303EC17978AXAc4G" TargetMode="External"/><Relationship Id="rId18" Type="http://schemas.openxmlformats.org/officeDocument/2006/relationships/hyperlink" Target="consultantplus://offline/ref=6E4DB362FED87982A98304EB0EB330A2064D81C5BF1666C4C0FBF50BEF5303EC17978AA4X7c6G" TargetMode="External"/><Relationship Id="rId3" Type="http://schemas.openxmlformats.org/officeDocument/2006/relationships/webSettings" Target="webSettings.xml"/><Relationship Id="rId21" Type="http://schemas.openxmlformats.org/officeDocument/2006/relationships/hyperlink" Target="consultantplus://offline/ref=6E4DB362FED87982A98304EB0EB330A2064D81C5BF1666C4C0FBF50BEF5303EC17978AA474C51E1BX8cAG" TargetMode="External"/><Relationship Id="rId7" Type="http://schemas.openxmlformats.org/officeDocument/2006/relationships/hyperlink" Target="consultantplus://offline/ref=6E4DB362FED87982A98304EB0EB330A2064E82C0BF1866C4C0FBF50BEF5303EC17978AA474C51F1CX8cFG" TargetMode="External"/><Relationship Id="rId12" Type="http://schemas.openxmlformats.org/officeDocument/2006/relationships/hyperlink" Target="consultantplus://offline/ref=6E4DB362FED87982A98304EB0EB330A206498FC8BD1566C4C0FBF50BEF5303EC17978AA474C5181EX8c7G" TargetMode="External"/><Relationship Id="rId17" Type="http://schemas.openxmlformats.org/officeDocument/2006/relationships/hyperlink" Target="consultantplus://offline/ref=6E4DB362FED87982A98304EB0EB330A2064D81C5BF1666C4C0FBF50BEF5303EC17978AA4X7c5G" TargetMode="External"/><Relationship Id="rId2" Type="http://schemas.openxmlformats.org/officeDocument/2006/relationships/settings" Target="settings.xml"/><Relationship Id="rId16" Type="http://schemas.openxmlformats.org/officeDocument/2006/relationships/hyperlink" Target="consultantplus://offline/ref=6E4DB362FED87982A98304EB0EB330A2064D81C5BF1666C4C0FBF50BEF5303EC17978AA474C51F1AX8c9G" TargetMode="External"/><Relationship Id="rId20" Type="http://schemas.openxmlformats.org/officeDocument/2006/relationships/hyperlink" Target="consultantplus://offline/ref=6E4DB362FED87982A98304EB0EB330A2064D81C5BF1666C4C0FBF50BEF5303EC17978AA474C51E19X8cDG" TargetMode="External"/><Relationship Id="rId1" Type="http://schemas.openxmlformats.org/officeDocument/2006/relationships/styles" Target="styles.xml"/><Relationship Id="rId6" Type="http://schemas.openxmlformats.org/officeDocument/2006/relationships/hyperlink" Target="consultantplus://offline/ref=6E4DB362FED87982A98304EB0EB330A206498FC8BD1566C4C0FBF50BEF5303EC17978AA474C5181BX8cFG" TargetMode="External"/><Relationship Id="rId11" Type="http://schemas.openxmlformats.org/officeDocument/2006/relationships/hyperlink" Target="consultantplus://offline/ref=6E4DB362FED87982A98304EB0EB330A2064E82C0BF1866C4C0FBF50BEF5303EC17978AA474C51F1CX8cFG" TargetMode="External"/><Relationship Id="rId5" Type="http://schemas.openxmlformats.org/officeDocument/2006/relationships/hyperlink" Target="consultantplus://offline/ref=6E4DB362FED87982A98304EB0EB330A2064F8EC6BE1766C4C0FBF50BEF5303EC17978AA474C51F1CX8cFG" TargetMode="External"/><Relationship Id="rId15" Type="http://schemas.openxmlformats.org/officeDocument/2006/relationships/hyperlink" Target="consultantplus://offline/ref=6E4DB362FED87982A98304EB0EB330A2064D81C5BF1666C4C0FBF50BEF5303EC17978AA4X7c4G" TargetMode="External"/><Relationship Id="rId23" Type="http://schemas.openxmlformats.org/officeDocument/2006/relationships/theme" Target="theme/theme1.xml"/><Relationship Id="rId10" Type="http://schemas.openxmlformats.org/officeDocument/2006/relationships/hyperlink" Target="consultantplus://offline/ref=6E4DB362FED87982A98304EB0EB330A206498FC8BD1566C4C0FBF50BEFX5c3G" TargetMode="External"/><Relationship Id="rId19" Type="http://schemas.openxmlformats.org/officeDocument/2006/relationships/hyperlink" Target="consultantplus://offline/ref=6E4DB362FED87982A98304EB0EB330A2064D81C5BF1666C4C0FBF50BEF5303EC17978AA4X7c7G" TargetMode="External"/><Relationship Id="rId4" Type="http://schemas.openxmlformats.org/officeDocument/2006/relationships/hyperlink" Target="consultantplus://offline/ref=6E4DB362FED87982A98304EB0EB330A2064980C2B01566C4C0FBF50BEF5303EC17978AA474C51F1BX8cAG" TargetMode="External"/><Relationship Id="rId9" Type="http://schemas.openxmlformats.org/officeDocument/2006/relationships/hyperlink" Target="consultantplus://offline/ref=6E4DB362FED87982A98304EB0EB330A2064F80C7B11666C4C0FBF50BEF5303EC17978AA474C51D1BX8c6G" TargetMode="External"/><Relationship Id="rId14" Type="http://schemas.openxmlformats.org/officeDocument/2006/relationships/hyperlink" Target="consultantplus://offline/ref=6E4DB362FED87982A98304EB0EB330A2064D81C5BF1666C4C0FBF50BEF5303EC17978AA474C51F1AX8c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6553</Words>
  <Characters>37353</Characters>
  <Application>Microsoft Office Word</Application>
  <DocSecurity>0</DocSecurity>
  <Lines>311</Lines>
  <Paragraphs>87</Paragraphs>
  <ScaleCrop>false</ScaleCrop>
  <Company>Hewlett-Packard Company</Company>
  <LinksUpToDate>false</LinksUpToDate>
  <CharactersWithSpaces>43819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GorbunovaMV</dc:creator>
  <cp:lastModifiedBy>GorbunovaMV</cp:lastModifiedBy>
  <cp:revision>1</cp:revision>
  <dcterms:created xsi:type="dcterms:W3CDTF">2013-08-05T06:28:00Z</dcterms:created>
  <dcterms:modified xsi:type="dcterms:W3CDTF">2013-08-05T06:29:00Z</dcterms:modified>
</cp:coreProperties>
</file>